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5D6" w:rsidRDefault="009355D6">
      <w:pPr>
        <w:rPr>
          <w:rFonts w:hint="cs"/>
          <w:rtl/>
        </w:rPr>
      </w:pPr>
    </w:p>
    <w:p w:rsidR="00592949" w:rsidRPr="00EE42F2" w:rsidRDefault="00592949" w:rsidP="00592949">
      <w:pPr>
        <w:spacing w:line="240" w:lineRule="auto"/>
        <w:rPr>
          <w:b/>
          <w:bCs/>
          <w:sz w:val="28"/>
          <w:szCs w:val="28"/>
          <w:u w:val="single"/>
          <w:rtl/>
        </w:rPr>
      </w:pPr>
      <w:r w:rsidRPr="00EE42F2">
        <w:rPr>
          <w:rFonts w:hint="cs"/>
          <w:b/>
          <w:bCs/>
          <w:sz w:val="28"/>
          <w:szCs w:val="28"/>
          <w:u w:val="single"/>
          <w:rtl/>
        </w:rPr>
        <w:t xml:space="preserve">לכבוד </w:t>
      </w:r>
    </w:p>
    <w:p w:rsidR="00592949" w:rsidRPr="00EE42F2" w:rsidRDefault="00592949" w:rsidP="00592949">
      <w:pPr>
        <w:spacing w:line="240" w:lineRule="auto"/>
        <w:rPr>
          <w:b/>
          <w:bCs/>
          <w:sz w:val="28"/>
          <w:szCs w:val="28"/>
          <w:rtl/>
        </w:rPr>
      </w:pPr>
      <w:r w:rsidRPr="00EE42F2">
        <w:rPr>
          <w:rFonts w:hint="cs"/>
          <w:b/>
          <w:bCs/>
          <w:sz w:val="28"/>
          <w:szCs w:val="28"/>
          <w:rtl/>
        </w:rPr>
        <w:t>ועדת המכרזים</w:t>
      </w:r>
    </w:p>
    <w:p w:rsidR="00592949" w:rsidRPr="00592949" w:rsidRDefault="00592949" w:rsidP="00592949">
      <w:pPr>
        <w:spacing w:line="240" w:lineRule="auto"/>
        <w:rPr>
          <w:b/>
          <w:bCs/>
          <w:rtl/>
        </w:rPr>
      </w:pPr>
    </w:p>
    <w:tbl>
      <w:tblPr>
        <w:bidiVisual/>
        <w:tblW w:w="7640" w:type="dxa"/>
        <w:tblInd w:w="93" w:type="dxa"/>
        <w:tblLook w:val="04A0" w:firstRow="1" w:lastRow="0" w:firstColumn="1" w:lastColumn="0" w:noHBand="0" w:noVBand="1"/>
      </w:tblPr>
      <w:tblGrid>
        <w:gridCol w:w="7640"/>
      </w:tblGrid>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bookmarkStart w:id="0" w:name="CC"/>
            <w:bookmarkEnd w:id="0"/>
            <w:r>
              <w:rPr>
                <w:rFonts w:ascii="Arial" w:hAnsi="Arial" w:hint="cs"/>
                <w:noProof w:val="0"/>
                <w:color w:val="000000"/>
                <w:rtl/>
                <w:lang w:eastAsia="en-US"/>
              </w:rPr>
              <w:t xml:space="preserve">תאריך הבקשה:    </w:t>
            </w:r>
            <w:r>
              <w:rPr>
                <w:rFonts w:ascii="Arial" w:hAnsi="Arial" w:hint="cs"/>
                <w:b/>
                <w:bCs/>
                <w:noProof w:val="0"/>
                <w:color w:val="000000"/>
                <w:rtl/>
                <w:lang w:eastAsia="en-US"/>
              </w:rPr>
              <w:t xml:space="preserve"> </w:t>
            </w:r>
            <w:permStart w:id="218982793" w:edGrp="everyone"/>
            <w:r w:rsidR="000D3EB4">
              <w:rPr>
                <w:rFonts w:hint="cs"/>
                <w:rtl/>
              </w:rPr>
              <w:t xml:space="preserve">  </w:t>
            </w:r>
            <w:r>
              <w:rPr>
                <w:rFonts w:hint="cs"/>
                <w:rtl/>
              </w:rPr>
              <w:t xml:space="preserve"> </w:t>
            </w:r>
            <w:r w:rsidR="00B00DF9">
              <w:rPr>
                <w:rFonts w:hint="cs"/>
                <w:rtl/>
              </w:rPr>
              <w:t>26.4.2021</w:t>
            </w:r>
            <w:bookmarkStart w:id="1" w:name="_GoBack"/>
            <w:bookmarkEnd w:id="1"/>
            <w:r>
              <w:rPr>
                <w:rFonts w:hint="cs"/>
                <w:rtl/>
              </w:rPr>
              <w:t xml:space="preserve"> </w:t>
            </w:r>
            <w:permEnd w:id="218982793"/>
            <w:r>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 </w:t>
            </w:r>
          </w:p>
        </w:tc>
      </w:tr>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r>
              <w:rPr>
                <w:rFonts w:ascii="Arial" w:hAnsi="Arial" w:hint="cs"/>
                <w:noProof w:val="0"/>
                <w:color w:val="000000"/>
                <w:rtl/>
                <w:lang w:eastAsia="en-US"/>
              </w:rPr>
              <w:t xml:space="preserve">מחלקה מבקשת:   </w:t>
            </w:r>
            <w:permStart w:id="789670136" w:edGrp="everyone"/>
            <w:r>
              <w:rPr>
                <w:rFonts w:hint="cs"/>
                <w:rtl/>
              </w:rPr>
              <w:t xml:space="preserve">  </w:t>
            </w:r>
            <w:r w:rsidR="000D3EB4">
              <w:rPr>
                <w:rFonts w:hint="cs"/>
                <w:rtl/>
              </w:rPr>
              <w:t>יחידת השירות</w:t>
            </w:r>
            <w:r>
              <w:rPr>
                <w:rFonts w:hint="cs"/>
                <w:rtl/>
              </w:rPr>
              <w:t xml:space="preserve">         </w:t>
            </w:r>
            <w:permEnd w:id="789670136"/>
            <w:r>
              <w:rPr>
                <w:rFonts w:hint="cs"/>
                <w:rtl/>
              </w:rPr>
              <w:t xml:space="preserve"> </w:t>
            </w:r>
          </w:p>
        </w:tc>
      </w:tr>
      <w:tr w:rsidR="00255B4F" w:rsidTr="00255B4F">
        <w:trPr>
          <w:trHeight w:val="315"/>
        </w:trPr>
        <w:tc>
          <w:tcPr>
            <w:tcW w:w="7640" w:type="dxa"/>
            <w:vAlign w:val="center"/>
            <w:hideMark/>
          </w:tcPr>
          <w:p w:rsidR="00255B4F" w:rsidRDefault="00255B4F" w:rsidP="000D3EB4">
            <w:pPr>
              <w:spacing w:line="240" w:lineRule="auto"/>
              <w:jc w:val="left"/>
              <w:rPr>
                <w:rFonts w:ascii="Arial" w:hAnsi="Arial"/>
                <w:noProof w:val="0"/>
                <w:color w:val="000000"/>
                <w:lang w:eastAsia="en-US"/>
              </w:rPr>
            </w:pPr>
            <w:r>
              <w:rPr>
                <w:rFonts w:ascii="Arial" w:hAnsi="Arial" w:hint="cs"/>
                <w:noProof w:val="0"/>
                <w:color w:val="000000"/>
                <w:rtl/>
                <w:lang w:eastAsia="en-US"/>
              </w:rPr>
              <w:t xml:space="preserve">מקור תקציבי: פ"ה  </w:t>
            </w:r>
            <w:r w:rsidR="00837604">
              <w:rPr>
                <w:rFonts w:ascii="Arial" w:hAnsi="Arial" w:hint="cs"/>
                <w:noProof w:val="0"/>
                <w:color w:val="000000"/>
                <w:rtl/>
                <w:lang w:eastAsia="en-US"/>
              </w:rPr>
              <w:t xml:space="preserve"> </w:t>
            </w:r>
            <w:permStart w:id="1909148773" w:edGrp="everyone"/>
            <w:r w:rsidR="00837604">
              <w:rPr>
                <w:rFonts w:hint="cs"/>
                <w:rtl/>
              </w:rPr>
              <w:t xml:space="preserve">           </w:t>
            </w:r>
            <w:permEnd w:id="1909148773"/>
            <w:r w:rsidR="00837604">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מ"ק </w:t>
            </w:r>
            <w:r>
              <w:rPr>
                <w:rFonts w:ascii="Arial" w:hAnsi="Arial" w:hint="cs"/>
                <w:b/>
                <w:bCs/>
                <w:noProof w:val="0"/>
                <w:color w:val="000000"/>
                <w:rtl/>
                <w:lang w:eastAsia="en-US"/>
              </w:rPr>
              <w:t xml:space="preserve"> </w:t>
            </w:r>
            <w:r w:rsidR="00837604">
              <w:rPr>
                <w:rFonts w:ascii="Arial" w:hAnsi="Arial" w:hint="cs"/>
                <w:noProof w:val="0"/>
                <w:color w:val="000000"/>
                <w:rtl/>
                <w:lang w:eastAsia="en-US"/>
              </w:rPr>
              <w:t xml:space="preserve"> </w:t>
            </w:r>
            <w:permStart w:id="1365396099" w:edGrp="everyone"/>
            <w:r w:rsidR="00837604">
              <w:rPr>
                <w:rFonts w:hint="cs"/>
                <w:rtl/>
              </w:rPr>
              <w:t xml:space="preserve">           </w:t>
            </w:r>
            <w:permEnd w:id="1365396099"/>
            <w:r w:rsidR="00837604">
              <w:rPr>
                <w:rFonts w:hint="cs"/>
                <w:rtl/>
              </w:rPr>
              <w:t xml:space="preserve"> </w:t>
            </w:r>
            <w:r>
              <w:rPr>
                <w:rFonts w:ascii="Arial" w:hAnsi="Arial" w:hint="cs"/>
                <w:b/>
                <w:bCs/>
                <w:noProof w:val="0"/>
                <w:color w:val="000000"/>
                <w:rtl/>
                <w:lang w:eastAsia="en-US"/>
              </w:rPr>
              <w:t xml:space="preserve">                            </w:t>
            </w:r>
            <w:r>
              <w:rPr>
                <w:rFonts w:ascii="Arial" w:hAnsi="Arial" w:hint="cs"/>
                <w:noProof w:val="0"/>
                <w:color w:val="000000"/>
                <w:rtl/>
                <w:lang w:eastAsia="en-US"/>
              </w:rPr>
              <w:t xml:space="preserve">      </w:t>
            </w:r>
            <w:r>
              <w:rPr>
                <w:rFonts w:ascii="Arial" w:hAnsi="Arial" w:hint="cs"/>
                <w:b/>
                <w:bCs/>
                <w:noProof w:val="0"/>
                <w:color w:val="000000"/>
                <w:rtl/>
                <w:lang w:eastAsia="en-US"/>
              </w:rPr>
              <w:t> </w:t>
            </w:r>
            <w:r>
              <w:rPr>
                <w:rFonts w:ascii="Arial" w:hAnsi="Arial" w:hint="cs"/>
                <w:noProof w:val="0"/>
                <w:color w:val="000000"/>
                <w:rtl/>
                <w:lang w:eastAsia="en-US"/>
              </w:rPr>
              <w:t xml:space="preserve">                      </w:t>
            </w:r>
          </w:p>
        </w:tc>
      </w:tr>
    </w:tbl>
    <w:p w:rsidR="00255B4F" w:rsidRPr="00255B4F" w:rsidRDefault="00255B4F" w:rsidP="008710F1">
      <w:pPr>
        <w:tabs>
          <w:tab w:val="left" w:pos="2002"/>
        </w:tabs>
        <w:spacing w:line="240" w:lineRule="auto"/>
        <w:jc w:val="left"/>
        <w:rPr>
          <w:szCs w:val="28"/>
          <w:rtl/>
        </w:rPr>
      </w:pPr>
    </w:p>
    <w:p w:rsidR="007C1DB7" w:rsidRDefault="007C1DB7" w:rsidP="00657DBC">
      <w:pPr>
        <w:tabs>
          <w:tab w:val="left" w:pos="2002"/>
        </w:tabs>
        <w:spacing w:line="240" w:lineRule="auto"/>
        <w:jc w:val="center"/>
        <w:rPr>
          <w:szCs w:val="28"/>
          <w:u w:val="single"/>
          <w:rtl/>
        </w:rPr>
      </w:pPr>
      <w:r>
        <w:rPr>
          <w:szCs w:val="28"/>
          <w:rtl/>
        </w:rPr>
        <w:t xml:space="preserve">הנדון: </w:t>
      </w:r>
      <w:r>
        <w:rPr>
          <w:b/>
          <w:bCs/>
          <w:szCs w:val="28"/>
          <w:u w:val="single"/>
          <w:rtl/>
        </w:rPr>
        <w:t>בקשה לסיווג התקשרות ללא מכרז ע"פ חוק חובת המכרזים התשנ"ג (1993)</w:t>
      </w:r>
    </w:p>
    <w:p w:rsidR="00592949" w:rsidRPr="00592949" w:rsidRDefault="00592949" w:rsidP="00592949">
      <w:pPr>
        <w:spacing w:line="240" w:lineRule="auto"/>
        <w:ind w:left="480"/>
        <w:rPr>
          <w:b/>
          <w:bCs/>
          <w:sz w:val="20"/>
          <w:szCs w:val="20"/>
        </w:rPr>
      </w:pPr>
      <w:bookmarkStart w:id="2" w:name="Simochin"/>
      <w:bookmarkEnd w:id="2"/>
    </w:p>
    <w:p w:rsidR="001F7183" w:rsidRPr="001F7183" w:rsidRDefault="007C1DB7" w:rsidP="000D3EB4">
      <w:pPr>
        <w:numPr>
          <w:ilvl w:val="0"/>
          <w:numId w:val="10"/>
        </w:numPr>
        <w:spacing w:line="240" w:lineRule="auto"/>
        <w:ind w:left="480" w:hanging="284"/>
        <w:rPr>
          <w:b/>
          <w:bCs/>
          <w:sz w:val="20"/>
          <w:szCs w:val="20"/>
          <w:rtl/>
        </w:rPr>
      </w:pPr>
      <w:r w:rsidRPr="001F7183">
        <w:rPr>
          <w:rtl/>
        </w:rPr>
        <w:t xml:space="preserve">אבקש את הועדה, </w:t>
      </w:r>
      <w:r w:rsidR="00DC7F18" w:rsidRPr="001F7183">
        <w:rPr>
          <w:rFonts w:hint="cs"/>
          <w:rtl/>
        </w:rPr>
        <w:t xml:space="preserve">לאשר </w:t>
      </w:r>
      <w:r w:rsidR="001F7183" w:rsidRPr="001F7183">
        <w:rPr>
          <w:rFonts w:hint="cs"/>
          <w:rtl/>
        </w:rPr>
        <w:t>ביצוע התקשרות ללא מכרז</w:t>
      </w:r>
      <w:r w:rsidR="001F7183">
        <w:rPr>
          <w:rFonts w:hint="cs"/>
          <w:rtl/>
        </w:rPr>
        <w:t xml:space="preserve"> עם הספק </w:t>
      </w:r>
      <w:permStart w:id="1320186786" w:edGrp="everyone"/>
      <w:r w:rsidR="001F7183">
        <w:rPr>
          <w:rFonts w:hint="cs"/>
          <w:rtl/>
        </w:rPr>
        <w:t xml:space="preserve">  </w:t>
      </w:r>
      <w:r w:rsidR="000D3EB4">
        <w:rPr>
          <w:rFonts w:hint="cs"/>
          <w:rtl/>
        </w:rPr>
        <w:t>וויקו פתרונות בע"מ</w:t>
      </w:r>
      <w:r w:rsidR="001F7183">
        <w:rPr>
          <w:rFonts w:hint="cs"/>
          <w:rtl/>
        </w:rPr>
        <w:t xml:space="preserve">         </w:t>
      </w:r>
      <w:permEnd w:id="1320186786"/>
      <w:r w:rsidR="001F7183">
        <w:rPr>
          <w:rFonts w:hint="cs"/>
          <w:rtl/>
        </w:rPr>
        <w:t xml:space="preserve">  (מספר הספק  </w:t>
      </w:r>
      <w:permStart w:id="1571318052" w:edGrp="everyone"/>
      <w:r w:rsidR="001F7183">
        <w:rPr>
          <w:rFonts w:hint="cs"/>
          <w:rtl/>
        </w:rPr>
        <w:t xml:space="preserve">   </w:t>
      </w:r>
      <w:r w:rsidR="0031331D">
        <w:rPr>
          <w:rFonts w:hint="cs"/>
          <w:rtl/>
        </w:rPr>
        <w:t>515642312</w:t>
      </w:r>
      <w:r w:rsidR="001F7183">
        <w:rPr>
          <w:rFonts w:hint="cs"/>
          <w:rtl/>
        </w:rPr>
        <w:t xml:space="preserve">       </w:t>
      </w:r>
      <w:permEnd w:id="1571318052"/>
      <w:r w:rsidR="001F7183">
        <w:rPr>
          <w:rFonts w:hint="cs"/>
          <w:rtl/>
        </w:rPr>
        <w:t xml:space="preserve"> </w:t>
      </w:r>
      <w:r w:rsidR="001F7183" w:rsidRPr="001F7183">
        <w:rPr>
          <w:rFonts w:hint="cs"/>
          <w:sz w:val="20"/>
          <w:szCs w:val="20"/>
          <w:rtl/>
        </w:rPr>
        <w:t>(יש לוודא שהספק מאושר ע"י החשבות)</w:t>
      </w:r>
      <w:r w:rsidR="001F7183">
        <w:rPr>
          <w:rFonts w:hint="cs"/>
          <w:sz w:val="20"/>
          <w:szCs w:val="20"/>
          <w:rtl/>
        </w:rPr>
        <w:t>)</w:t>
      </w:r>
      <w:r w:rsidR="001F7183" w:rsidRPr="001F7183">
        <w:rPr>
          <w:rFonts w:hint="cs"/>
          <w:sz w:val="20"/>
          <w:szCs w:val="20"/>
          <w:rtl/>
        </w:rPr>
        <w:t xml:space="preserve">  </w:t>
      </w:r>
    </w:p>
    <w:p w:rsidR="001F7183" w:rsidRDefault="001F7183" w:rsidP="001F7183">
      <w:pPr>
        <w:spacing w:line="240" w:lineRule="auto"/>
        <w:ind w:left="480"/>
        <w:rPr>
          <w:b/>
          <w:bCs/>
          <w:sz w:val="20"/>
          <w:szCs w:val="20"/>
          <w:rtl/>
        </w:rPr>
      </w:pPr>
    </w:p>
    <w:p w:rsidR="00DC7F18" w:rsidRDefault="007C1DB7" w:rsidP="00A22369">
      <w:pPr>
        <w:spacing w:line="240" w:lineRule="auto"/>
        <w:ind w:left="480"/>
        <w:rPr>
          <w:sz w:val="22"/>
          <w:szCs w:val="22"/>
          <w:rtl/>
        </w:rPr>
      </w:pPr>
      <w:r>
        <w:rPr>
          <w:rtl/>
        </w:rPr>
        <w:t>סכום</w:t>
      </w:r>
      <w:r w:rsidR="00DC7F18">
        <w:rPr>
          <w:rFonts w:hint="cs"/>
          <w:rtl/>
        </w:rPr>
        <w:t xml:space="preserve"> ההתקשרות המבוקש</w:t>
      </w:r>
      <w:r>
        <w:rPr>
          <w:rFonts w:hint="cs"/>
          <w:rtl/>
        </w:rPr>
        <w:t xml:space="preserve"> </w:t>
      </w:r>
      <w:permStart w:id="59719850" w:edGrp="everyone"/>
      <w:r w:rsidR="007F3EBF">
        <w:rPr>
          <w:rFonts w:hint="cs"/>
          <w:rtl/>
        </w:rPr>
        <w:t xml:space="preserve">      </w:t>
      </w:r>
      <w:r w:rsidR="008F5969">
        <w:rPr>
          <w:rFonts w:hint="cs"/>
          <w:rtl/>
        </w:rPr>
        <w:t>79,</w:t>
      </w:r>
      <w:r w:rsidR="00A22369">
        <w:rPr>
          <w:rFonts w:hint="cs"/>
          <w:rtl/>
        </w:rPr>
        <w:t>6</w:t>
      </w:r>
      <w:r w:rsidR="008F5969">
        <w:rPr>
          <w:rFonts w:hint="cs"/>
          <w:rtl/>
        </w:rPr>
        <w:t>00</w:t>
      </w:r>
      <w:r w:rsidR="007F3EBF">
        <w:rPr>
          <w:rFonts w:hint="cs"/>
          <w:rtl/>
        </w:rPr>
        <w:t xml:space="preserve">   </w:t>
      </w:r>
      <w:permEnd w:id="59719850"/>
      <w:r>
        <w:rPr>
          <w:rtl/>
        </w:rPr>
        <w:t xml:space="preserve">ש"ח </w:t>
      </w:r>
      <w:r w:rsidRPr="00DC7F18">
        <w:rPr>
          <w:sz w:val="22"/>
          <w:szCs w:val="22"/>
          <w:rtl/>
        </w:rPr>
        <w:t>(הסכום כולל את כל המיסים)</w:t>
      </w:r>
    </w:p>
    <w:p w:rsidR="00AA30B9" w:rsidRDefault="00AA30B9" w:rsidP="00DC7F18">
      <w:pPr>
        <w:spacing w:line="240" w:lineRule="auto"/>
        <w:ind w:left="480"/>
        <w:rPr>
          <w:sz w:val="22"/>
          <w:szCs w:val="22"/>
          <w:rtl/>
        </w:rPr>
      </w:pPr>
    </w:p>
    <w:p w:rsidR="00AA30B9" w:rsidRPr="004068FC" w:rsidRDefault="00AA30B9" w:rsidP="00DC7F18">
      <w:pPr>
        <w:spacing w:line="240" w:lineRule="auto"/>
        <w:ind w:left="480"/>
        <w:rPr>
          <w:color w:val="FF0000"/>
          <w:sz w:val="22"/>
          <w:szCs w:val="22"/>
          <w:rtl/>
        </w:rPr>
      </w:pPr>
      <w:r w:rsidRPr="004068FC">
        <w:rPr>
          <w:rFonts w:hint="cs"/>
          <w:color w:val="FF0000"/>
          <w:rtl/>
        </w:rPr>
        <w:t>תנאי התשלום</w:t>
      </w:r>
      <w:r w:rsidRPr="004068FC">
        <w:rPr>
          <w:rFonts w:hint="cs"/>
          <w:color w:val="FF0000"/>
          <w:sz w:val="22"/>
          <w:szCs w:val="22"/>
          <w:rtl/>
        </w:rPr>
        <w:t>:_________________________________________</w:t>
      </w:r>
    </w:p>
    <w:p w:rsidR="00DC7F18" w:rsidRDefault="00DC7F18" w:rsidP="00DC7F18">
      <w:pPr>
        <w:spacing w:line="240" w:lineRule="auto"/>
        <w:ind w:left="480"/>
        <w:rPr>
          <w:rtl/>
        </w:rPr>
      </w:pPr>
    </w:p>
    <w:p w:rsidR="00DC7F18" w:rsidRDefault="00DC7F18" w:rsidP="000D3EB4">
      <w:pPr>
        <w:spacing w:line="240" w:lineRule="auto"/>
        <w:ind w:left="480"/>
        <w:rPr>
          <w:rtl/>
        </w:rPr>
      </w:pPr>
      <w:r>
        <w:rPr>
          <w:rFonts w:hint="cs"/>
          <w:rtl/>
        </w:rPr>
        <w:t xml:space="preserve">תקופת ההתקשרות המבוקשת הינה עד  </w:t>
      </w:r>
      <w:permStart w:id="875315949" w:edGrp="everyone"/>
      <w:r>
        <w:rPr>
          <w:rFonts w:hint="cs"/>
          <w:rtl/>
        </w:rPr>
        <w:t xml:space="preserve">   </w:t>
      </w:r>
      <w:r w:rsidR="000D3EB4">
        <w:rPr>
          <w:rFonts w:hint="cs"/>
          <w:rtl/>
        </w:rPr>
        <w:t>1</w:t>
      </w:r>
      <w:r w:rsidR="00E87251">
        <w:rPr>
          <w:rFonts w:hint="cs"/>
          <w:rtl/>
        </w:rPr>
        <w:t xml:space="preserve"> שנים</w:t>
      </w:r>
      <w:r>
        <w:rPr>
          <w:rFonts w:hint="cs"/>
          <w:rtl/>
        </w:rPr>
        <w:t xml:space="preserve">        </w:t>
      </w:r>
      <w:permEnd w:id="875315949"/>
      <w:r>
        <w:rPr>
          <w:rFonts w:hint="cs"/>
          <w:rtl/>
        </w:rPr>
        <w:t xml:space="preserve"> </w:t>
      </w:r>
    </w:p>
    <w:p w:rsidR="00DC7F18" w:rsidRDefault="00DC7F18" w:rsidP="00DC7F18">
      <w:pPr>
        <w:spacing w:line="240" w:lineRule="auto"/>
        <w:ind w:left="480"/>
        <w:rPr>
          <w:rtl/>
        </w:rPr>
      </w:pPr>
    </w:p>
    <w:p w:rsidR="000D4832" w:rsidRDefault="00DC7F18" w:rsidP="008F5969">
      <w:pPr>
        <w:spacing w:line="240" w:lineRule="auto"/>
        <w:ind w:left="480"/>
        <w:rPr>
          <w:rtl/>
        </w:rPr>
      </w:pPr>
      <w:r>
        <w:rPr>
          <w:rFonts w:hint="cs"/>
          <w:rtl/>
        </w:rPr>
        <w:t>תיאור הטובין/</w:t>
      </w:r>
      <w:r w:rsidRPr="00E87251">
        <w:rPr>
          <w:rFonts w:hint="cs"/>
          <w:highlight w:val="yellow"/>
          <w:rtl/>
        </w:rPr>
        <w:t>השירות</w:t>
      </w:r>
      <w:r>
        <w:rPr>
          <w:rFonts w:hint="cs"/>
          <w:rtl/>
        </w:rPr>
        <w:t xml:space="preserve">  </w:t>
      </w:r>
      <w:permStart w:id="929641646" w:edGrp="everyone"/>
      <w:r>
        <w:rPr>
          <w:rFonts w:hint="cs"/>
          <w:rtl/>
        </w:rPr>
        <w:t xml:space="preserve"> </w:t>
      </w:r>
      <w:r w:rsidR="008F5969" w:rsidRPr="008F5969">
        <w:rPr>
          <w:rtl/>
        </w:rPr>
        <w:t>תקנה 35 לתקנות שוויון זכויות לאנשים עם מוגבלות (התאמות נגישות לשירות)</w:t>
      </w:r>
      <w:r w:rsidR="008F5969">
        <w:rPr>
          <w:rFonts w:hint="cs"/>
          <w:rtl/>
        </w:rPr>
        <w:t xml:space="preserve"> </w:t>
      </w:r>
      <w:r w:rsidR="008F5969" w:rsidRPr="008F5969">
        <w:rPr>
          <w:rtl/>
        </w:rPr>
        <w:t>מחייבת את הנגשת כלל התכנים והמסמכים באתרי האינטרנט של הגופים המספקים שירות ציבורי או מידע אודות שירות ציבורי.</w:t>
      </w:r>
      <w:r w:rsidR="008F5969">
        <w:rPr>
          <w:rFonts w:hint="cs"/>
          <w:rtl/>
        </w:rPr>
        <w:t xml:space="preserve"> </w:t>
      </w:r>
    </w:p>
    <w:p w:rsidR="00904CB8" w:rsidRDefault="00904CB8" w:rsidP="008F5969">
      <w:pPr>
        <w:spacing w:line="240" w:lineRule="auto"/>
        <w:ind w:left="480"/>
        <w:rPr>
          <w:rtl/>
        </w:rPr>
      </w:pPr>
      <w:r>
        <w:rPr>
          <w:rFonts w:hint="cs"/>
          <w:rtl/>
        </w:rPr>
        <w:t>בהתאם</w:t>
      </w:r>
      <w:r w:rsidR="008F5969">
        <w:rPr>
          <w:rFonts w:hint="cs"/>
          <w:rtl/>
        </w:rPr>
        <w:t xml:space="preserve"> לתקנות הנגישות</w:t>
      </w:r>
      <w:r>
        <w:rPr>
          <w:rFonts w:hint="cs"/>
          <w:rtl/>
        </w:rPr>
        <w:t xml:space="preserve">, מבקשת יחידת השירות להתקשר עם חברת </w:t>
      </w:r>
      <w:r>
        <w:t>weco</w:t>
      </w:r>
      <w:r>
        <w:rPr>
          <w:rFonts w:hint="cs"/>
          <w:rtl/>
        </w:rPr>
        <w:t xml:space="preserve"> כספק יחי</w:t>
      </w:r>
      <w:r w:rsidR="0031331D">
        <w:rPr>
          <w:rFonts w:hint="cs"/>
          <w:rtl/>
        </w:rPr>
        <w:t>ד</w:t>
      </w:r>
      <w:r>
        <w:rPr>
          <w:rFonts w:hint="cs"/>
          <w:rtl/>
        </w:rPr>
        <w:t xml:space="preserve"> לרכישת תוכנה להנגשת מסמכי </w:t>
      </w:r>
      <w:r>
        <w:t>word</w:t>
      </w:r>
      <w:r>
        <w:rPr>
          <w:rFonts w:hint="cs"/>
          <w:rtl/>
        </w:rPr>
        <w:t xml:space="preserve"> לצורך עיבוד </w:t>
      </w:r>
      <w:r w:rsidR="00DD41CE">
        <w:rPr>
          <w:rFonts w:hint="cs"/>
          <w:rtl/>
        </w:rPr>
        <w:t xml:space="preserve">והנגשת </w:t>
      </w:r>
      <w:r>
        <w:rPr>
          <w:rFonts w:hint="cs"/>
          <w:rtl/>
        </w:rPr>
        <w:t>מסמכים.</w:t>
      </w:r>
    </w:p>
    <w:p w:rsidR="00601B93" w:rsidRDefault="00601B93" w:rsidP="00601B93">
      <w:pPr>
        <w:spacing w:line="240" w:lineRule="auto"/>
        <w:ind w:left="480"/>
        <w:rPr>
          <w:rtl/>
        </w:rPr>
      </w:pPr>
      <w:r>
        <w:rPr>
          <w:rtl/>
        </w:rPr>
        <w:t>במשטרת ישראל קיים אתר אינטרנט ובו מתפרסמים נהלים, דוחו"ת, הודעות ומידע לציבור שנדרשים לעמוד בתקנות הנגישות לאנשים עם מוגבלות. המסמכים הנ"ל נכתבים על ידי עובדים רבים ביחידות השונות, עובדים אשר אינם מיומנים כיצד לכתוב מסמך שיעמוד בדרישות הנגישות.</w:t>
      </w:r>
    </w:p>
    <w:p w:rsidR="00601B93" w:rsidRDefault="00601B93" w:rsidP="00601B93">
      <w:pPr>
        <w:spacing w:line="240" w:lineRule="auto"/>
        <w:ind w:left="480"/>
        <w:rPr>
          <w:rtl/>
        </w:rPr>
      </w:pPr>
      <w:r>
        <w:rPr>
          <w:rtl/>
        </w:rPr>
        <w:t xml:space="preserve">מסמכים שאינם נגישים יש להורידם מהאתר, </w:t>
      </w:r>
      <w:r>
        <w:rPr>
          <w:rFonts w:hint="cs"/>
          <w:rtl/>
        </w:rPr>
        <w:t>ו</w:t>
      </w:r>
      <w:r>
        <w:rPr>
          <w:rtl/>
        </w:rPr>
        <w:t>להעלותם מחדש רק לאחר הנגשתם</w:t>
      </w:r>
      <w:r>
        <w:rPr>
          <w:rFonts w:hint="cs"/>
          <w:rtl/>
        </w:rPr>
        <w:t>.</w:t>
      </w:r>
      <w:r>
        <w:rPr>
          <w:rtl/>
        </w:rPr>
        <w:t xml:space="preserve"> המערכת נועדה לשימושם של אותם עובדים.</w:t>
      </w:r>
    </w:p>
    <w:p w:rsidR="0031331D" w:rsidRDefault="00EA1F8A" w:rsidP="0031331D">
      <w:pPr>
        <w:spacing w:line="240" w:lineRule="auto"/>
        <w:ind w:left="480"/>
        <w:rPr>
          <w:rtl/>
        </w:rPr>
      </w:pPr>
      <w:r w:rsidRPr="003E15F5">
        <w:rPr>
          <w:rFonts w:hint="cs"/>
          <w:u w:val="single"/>
          <w:rtl/>
        </w:rPr>
        <w:t>השירות</w:t>
      </w:r>
      <w:r>
        <w:rPr>
          <w:rFonts w:hint="cs"/>
          <w:rtl/>
        </w:rPr>
        <w:t xml:space="preserve">: </w:t>
      </w:r>
      <w:r w:rsidR="00904CB8">
        <w:rPr>
          <w:rFonts w:hint="cs"/>
          <w:rtl/>
        </w:rPr>
        <w:t>ד</w:t>
      </w:r>
      <w:r w:rsidR="0031331D">
        <w:rPr>
          <w:rFonts w:hint="cs"/>
          <w:rtl/>
        </w:rPr>
        <w:t>מי שימוש שנתיים לפתרון וויקו להנגשת מסמכי וורד -</w:t>
      </w:r>
      <w:r w:rsidR="00DC7F18">
        <w:rPr>
          <w:rFonts w:hint="cs"/>
          <w:rtl/>
        </w:rPr>
        <w:t xml:space="preserve">  </w:t>
      </w:r>
      <w:r w:rsidR="0031331D">
        <w:rPr>
          <w:rFonts w:hint="cs"/>
          <w:rtl/>
        </w:rPr>
        <w:t>פתרון הנגשת מסמכים המאפשר עיבוד מסמכים עצמאי על ידי עובדים בארגון כדי שיהיה ניתן להעלות אותם לאתר בהתאם לתקנות הנגישות.</w:t>
      </w:r>
    </w:p>
    <w:p w:rsidR="008F5969" w:rsidRDefault="003E15F5" w:rsidP="0031331D">
      <w:pPr>
        <w:spacing w:line="240" w:lineRule="auto"/>
        <w:ind w:left="480"/>
        <w:rPr>
          <w:rtl/>
        </w:rPr>
      </w:pPr>
      <w:r w:rsidRPr="003E15F5">
        <w:rPr>
          <w:rFonts w:hint="cs"/>
          <w:u w:val="single"/>
          <w:rtl/>
        </w:rPr>
        <w:t>המוצר</w:t>
      </w:r>
      <w:r>
        <w:rPr>
          <w:rFonts w:hint="cs"/>
          <w:rtl/>
        </w:rPr>
        <w:t xml:space="preserve">: </w:t>
      </w:r>
    </w:p>
    <w:p w:rsidR="005173DC" w:rsidRPr="005173DC" w:rsidRDefault="005173DC" w:rsidP="005173DC">
      <w:pPr>
        <w:pStyle w:val="af2"/>
        <w:numPr>
          <w:ilvl w:val="0"/>
          <w:numId w:val="17"/>
        </w:numPr>
        <w:rPr>
          <w:rFonts w:cs="David"/>
          <w:b w:val="0"/>
          <w:bCs w:val="0"/>
          <w:sz w:val="28"/>
          <w:szCs w:val="28"/>
          <w:u w:val="none"/>
        </w:rPr>
      </w:pPr>
      <w:r>
        <w:rPr>
          <w:rFonts w:cs="David" w:hint="cs"/>
          <w:b w:val="0"/>
          <w:bCs w:val="0"/>
          <w:sz w:val="28"/>
          <w:szCs w:val="28"/>
          <w:u w:val="none"/>
          <w:rtl/>
        </w:rPr>
        <w:t>המוצר</w:t>
      </w:r>
      <w:r w:rsidR="00601B93" w:rsidRPr="00601B93">
        <w:rPr>
          <w:rFonts w:cs="David"/>
          <w:b w:val="0"/>
          <w:bCs w:val="0"/>
          <w:sz w:val="28"/>
          <w:szCs w:val="28"/>
          <w:u w:val="none"/>
          <w:rtl/>
        </w:rPr>
        <w:t xml:space="preserve"> </w:t>
      </w:r>
      <w:proofErr w:type="spellStart"/>
      <w:r w:rsidR="00601B93" w:rsidRPr="00601B93">
        <w:rPr>
          <w:rFonts w:cs="David"/>
          <w:b w:val="0"/>
          <w:bCs w:val="0"/>
          <w:sz w:val="28"/>
          <w:szCs w:val="28"/>
          <w:u w:val="none"/>
        </w:rPr>
        <w:t>WeCo</w:t>
      </w:r>
      <w:proofErr w:type="spellEnd"/>
      <w:r w:rsidR="00601B93" w:rsidRPr="00601B93">
        <w:rPr>
          <w:rFonts w:cs="David"/>
          <w:b w:val="0"/>
          <w:bCs w:val="0"/>
          <w:sz w:val="28"/>
          <w:szCs w:val="28"/>
          <w:u w:val="none"/>
        </w:rPr>
        <w:t xml:space="preserve"> Word Accessibility</w:t>
      </w:r>
      <w:r w:rsidR="00601B93" w:rsidRPr="00601B93">
        <w:rPr>
          <w:rFonts w:cs="David"/>
          <w:b w:val="0"/>
          <w:bCs w:val="0"/>
          <w:sz w:val="28"/>
          <w:szCs w:val="28"/>
          <w:u w:val="none"/>
          <w:rtl/>
        </w:rPr>
        <w:t xml:space="preserve">  מאפשר אוטומציה</w:t>
      </w:r>
      <w:r w:rsidR="00B6647F">
        <w:rPr>
          <w:rFonts w:cs="David" w:hint="cs"/>
          <w:b w:val="0"/>
          <w:bCs w:val="0"/>
          <w:sz w:val="28"/>
          <w:szCs w:val="28"/>
          <w:u w:val="none"/>
          <w:rtl/>
        </w:rPr>
        <w:t xml:space="preserve"> </w:t>
      </w:r>
      <w:r>
        <w:rPr>
          <w:rFonts w:cs="David" w:hint="cs"/>
          <w:b w:val="0"/>
          <w:bCs w:val="0"/>
          <w:sz w:val="28"/>
          <w:szCs w:val="28"/>
          <w:u w:val="none"/>
          <w:rtl/>
        </w:rPr>
        <w:t xml:space="preserve">של תהליך </w:t>
      </w:r>
      <w:proofErr w:type="spellStart"/>
      <w:r>
        <w:rPr>
          <w:rFonts w:cs="David" w:hint="cs"/>
          <w:b w:val="0"/>
          <w:bCs w:val="0"/>
          <w:sz w:val="28"/>
          <w:szCs w:val="28"/>
          <w:u w:val="none"/>
          <w:rtl/>
        </w:rPr>
        <w:t>הנגשת</w:t>
      </w:r>
      <w:proofErr w:type="spellEnd"/>
      <w:r>
        <w:rPr>
          <w:rFonts w:cs="David" w:hint="cs"/>
          <w:b w:val="0"/>
          <w:bCs w:val="0"/>
          <w:sz w:val="28"/>
          <w:szCs w:val="28"/>
          <w:u w:val="none"/>
          <w:rtl/>
        </w:rPr>
        <w:t xml:space="preserve"> מסמכים באמצעות אשף (</w:t>
      </w:r>
      <w:r>
        <w:rPr>
          <w:rFonts w:cs="David"/>
          <w:b w:val="0"/>
          <w:bCs w:val="0"/>
          <w:sz w:val="28"/>
          <w:szCs w:val="28"/>
          <w:u w:val="none"/>
        </w:rPr>
        <w:t>wizard</w:t>
      </w:r>
      <w:r>
        <w:rPr>
          <w:rFonts w:cs="David" w:hint="cs"/>
          <w:b w:val="0"/>
          <w:bCs w:val="0"/>
          <w:sz w:val="28"/>
          <w:szCs w:val="28"/>
          <w:u w:val="none"/>
          <w:rtl/>
        </w:rPr>
        <w:t xml:space="preserve">) שמתווסף כסרגל בוורד. האשף מלווה ומכוון את העובד </w:t>
      </w:r>
      <w:r w:rsidR="00601B93" w:rsidRPr="00601B93">
        <w:rPr>
          <w:rFonts w:cs="David"/>
          <w:b w:val="0"/>
          <w:bCs w:val="0"/>
          <w:sz w:val="28"/>
          <w:szCs w:val="28"/>
          <w:u w:val="none"/>
          <w:rtl/>
        </w:rPr>
        <w:t xml:space="preserve"> לביצוע</w:t>
      </w:r>
      <w:r>
        <w:rPr>
          <w:rFonts w:cs="David" w:hint="cs"/>
          <w:b w:val="0"/>
          <w:bCs w:val="0"/>
          <w:sz w:val="28"/>
          <w:szCs w:val="28"/>
          <w:u w:val="none"/>
          <w:rtl/>
        </w:rPr>
        <w:t xml:space="preserve"> הנגשה באופן</w:t>
      </w:r>
      <w:r w:rsidR="00601B93" w:rsidRPr="00601B93">
        <w:rPr>
          <w:rFonts w:cs="David"/>
          <w:b w:val="0"/>
          <w:bCs w:val="0"/>
          <w:sz w:val="28"/>
          <w:szCs w:val="28"/>
          <w:u w:val="none"/>
          <w:rtl/>
        </w:rPr>
        <w:t xml:space="preserve"> עצמאי ופשוט </w:t>
      </w:r>
      <w:r>
        <w:rPr>
          <w:rFonts w:cs="David" w:hint="cs"/>
          <w:b w:val="0"/>
          <w:bCs w:val="0"/>
          <w:sz w:val="28"/>
          <w:szCs w:val="28"/>
          <w:u w:val="none"/>
          <w:rtl/>
        </w:rPr>
        <w:t>וזאת</w:t>
      </w:r>
      <w:r w:rsidR="00601B93" w:rsidRPr="00601B93">
        <w:rPr>
          <w:rFonts w:cs="David"/>
          <w:b w:val="0"/>
          <w:bCs w:val="0"/>
          <w:sz w:val="28"/>
          <w:szCs w:val="28"/>
          <w:u w:val="none"/>
          <w:rtl/>
        </w:rPr>
        <w:t xml:space="preserve"> ללא הגבלת כמות המסמכים. בסוף התהליך המשתמש מפעיל ומבצע ברצף מהיר את פעולות ההנגשה הנדרשות במסמך ברמת הנגשה גבוהה.   </w:t>
      </w:r>
      <w:r w:rsidR="00601B93" w:rsidRPr="005173DC">
        <w:rPr>
          <w:rFonts w:cs="David"/>
          <w:b w:val="0"/>
          <w:bCs w:val="0"/>
          <w:sz w:val="28"/>
          <w:szCs w:val="28"/>
          <w:u w:val="none"/>
          <w:rtl/>
        </w:rPr>
        <w:t xml:space="preserve">הצורך במוצר </w:t>
      </w:r>
      <w:proofErr w:type="spellStart"/>
      <w:r w:rsidR="00601B93" w:rsidRPr="005173DC">
        <w:rPr>
          <w:rFonts w:cs="David"/>
          <w:b w:val="0"/>
          <w:bCs w:val="0"/>
          <w:sz w:val="28"/>
          <w:szCs w:val="28"/>
          <w:u w:val="none"/>
          <w:rtl/>
        </w:rPr>
        <w:t>והנגשת</w:t>
      </w:r>
      <w:proofErr w:type="spellEnd"/>
      <w:r w:rsidR="00601B93" w:rsidRPr="005173DC">
        <w:rPr>
          <w:rFonts w:cs="David"/>
          <w:b w:val="0"/>
          <w:bCs w:val="0"/>
          <w:sz w:val="28"/>
          <w:szCs w:val="28"/>
          <w:u w:val="none"/>
          <w:rtl/>
        </w:rPr>
        <w:t xml:space="preserve"> המסמכים ע"י העובדים הוא צורך מתמשך.</w:t>
      </w:r>
    </w:p>
    <w:p w:rsidR="005173DC" w:rsidRDefault="005173DC" w:rsidP="005173DC">
      <w:pPr>
        <w:pStyle w:val="af2"/>
        <w:numPr>
          <w:ilvl w:val="0"/>
          <w:numId w:val="17"/>
        </w:numPr>
        <w:rPr>
          <w:rFonts w:cs="David"/>
          <w:b w:val="0"/>
          <w:bCs w:val="0"/>
          <w:sz w:val="28"/>
          <w:szCs w:val="28"/>
          <w:u w:val="none"/>
        </w:rPr>
      </w:pPr>
      <w:r>
        <w:rPr>
          <w:rFonts w:cs="David" w:hint="cs"/>
          <w:b w:val="0"/>
          <w:bCs w:val="0"/>
          <w:sz w:val="28"/>
          <w:szCs w:val="28"/>
          <w:u w:val="none"/>
          <w:rtl/>
        </w:rPr>
        <w:t>הכלי תומך בפונקציות הנגשה מתקדמות אשר אינן קיימות במסגרת הוורד ומפשטות את תהליך ההנגשה ו/או מספקות רמת הנגשה גבוהה יותר.</w:t>
      </w:r>
    </w:p>
    <w:p w:rsidR="005173DC" w:rsidRDefault="005173DC" w:rsidP="005173DC">
      <w:pPr>
        <w:pStyle w:val="af2"/>
        <w:numPr>
          <w:ilvl w:val="0"/>
          <w:numId w:val="17"/>
        </w:numPr>
        <w:rPr>
          <w:rFonts w:cs="David"/>
          <w:b w:val="0"/>
          <w:bCs w:val="0"/>
          <w:sz w:val="28"/>
          <w:szCs w:val="28"/>
          <w:u w:val="none"/>
        </w:rPr>
      </w:pPr>
      <w:r>
        <w:rPr>
          <w:rFonts w:cs="David" w:hint="cs"/>
          <w:b w:val="0"/>
          <w:bCs w:val="0"/>
          <w:sz w:val="28"/>
          <w:szCs w:val="28"/>
          <w:u w:val="none"/>
          <w:rtl/>
        </w:rPr>
        <w:t>הכלי מאפשר התווית תצורה מרכזית, המייצרת מדיניות בדבר אחידות ההנגשה בקרב משתמשי הארגון.</w:t>
      </w:r>
    </w:p>
    <w:p w:rsidR="008B4D01" w:rsidRDefault="008B4D01" w:rsidP="008B4D01">
      <w:pPr>
        <w:pStyle w:val="af2"/>
        <w:numPr>
          <w:ilvl w:val="0"/>
          <w:numId w:val="17"/>
        </w:numPr>
        <w:rPr>
          <w:rFonts w:cs="David"/>
          <w:b w:val="0"/>
          <w:bCs w:val="0"/>
          <w:sz w:val="28"/>
          <w:szCs w:val="28"/>
          <w:u w:val="none"/>
        </w:rPr>
      </w:pPr>
      <w:r>
        <w:rPr>
          <w:rFonts w:cs="David" w:hint="cs"/>
          <w:b w:val="0"/>
          <w:bCs w:val="0"/>
          <w:sz w:val="28"/>
          <w:szCs w:val="28"/>
          <w:u w:val="none"/>
          <w:rtl/>
        </w:rPr>
        <w:t>המוצר מפשט את תהליך ההנגשה ומקצר לוחות זמנים לביצוע הנגשה.</w:t>
      </w:r>
    </w:p>
    <w:p w:rsidR="000D4832" w:rsidRDefault="000D4832" w:rsidP="000D4832">
      <w:pPr>
        <w:rPr>
          <w:sz w:val="28"/>
          <w:szCs w:val="28"/>
          <w:rtl/>
        </w:rPr>
      </w:pPr>
    </w:p>
    <w:p w:rsidR="000D4832" w:rsidRDefault="000D4832" w:rsidP="000D4832">
      <w:pPr>
        <w:rPr>
          <w:sz w:val="28"/>
          <w:szCs w:val="28"/>
          <w:rtl/>
        </w:rPr>
      </w:pPr>
    </w:p>
    <w:p w:rsidR="000D4832" w:rsidRPr="000D4832" w:rsidRDefault="000D4832" w:rsidP="000D4832">
      <w:pPr>
        <w:rPr>
          <w:sz w:val="28"/>
          <w:szCs w:val="28"/>
          <w:rtl/>
        </w:rPr>
      </w:pPr>
    </w:p>
    <w:p w:rsidR="005173DC" w:rsidRPr="005173DC" w:rsidRDefault="005173DC" w:rsidP="005173DC">
      <w:pPr>
        <w:pStyle w:val="af2"/>
        <w:ind w:left="1200"/>
        <w:rPr>
          <w:rFonts w:cs="David"/>
          <w:b w:val="0"/>
          <w:bCs w:val="0"/>
          <w:sz w:val="28"/>
          <w:szCs w:val="28"/>
          <w:u w:val="none"/>
          <w:rtl/>
        </w:rPr>
      </w:pPr>
    </w:p>
    <w:p w:rsidR="000D4832" w:rsidRDefault="00904CB8" w:rsidP="0031331D">
      <w:pPr>
        <w:spacing w:line="240" w:lineRule="auto"/>
        <w:ind w:left="480"/>
        <w:rPr>
          <w:rtl/>
        </w:rPr>
      </w:pPr>
      <w:r>
        <w:rPr>
          <w:rFonts w:hint="cs"/>
          <w:rtl/>
        </w:rPr>
        <w:t>שיטת ההתקשרות עם הספק, היא רכישת</w:t>
      </w:r>
      <w:r w:rsidR="000D4832">
        <w:rPr>
          <w:rFonts w:hint="cs"/>
          <w:rtl/>
        </w:rPr>
        <w:t>:</w:t>
      </w:r>
    </w:p>
    <w:p w:rsidR="000D4832" w:rsidRDefault="000D4832" w:rsidP="0031331D">
      <w:pPr>
        <w:spacing w:line="240" w:lineRule="auto"/>
        <w:ind w:left="480"/>
        <w:rPr>
          <w:rtl/>
        </w:rPr>
      </w:pPr>
    </w:p>
    <w:p w:rsidR="008B4D01" w:rsidRPr="000D4832" w:rsidRDefault="00904CB8" w:rsidP="000D4832">
      <w:pPr>
        <w:pStyle w:val="af2"/>
        <w:numPr>
          <w:ilvl w:val="0"/>
          <w:numId w:val="18"/>
        </w:numPr>
        <w:rPr>
          <w:rFonts w:cs="David"/>
          <w:b w:val="0"/>
          <w:bCs w:val="0"/>
          <w:sz w:val="24"/>
          <w:szCs w:val="24"/>
          <w:u w:val="none"/>
        </w:rPr>
      </w:pPr>
      <w:r w:rsidRPr="000D4832">
        <w:rPr>
          <w:rFonts w:hint="cs"/>
          <w:u w:val="none"/>
          <w:rtl/>
        </w:rPr>
        <w:t xml:space="preserve"> </w:t>
      </w:r>
      <w:r w:rsidRPr="000D4832">
        <w:rPr>
          <w:rFonts w:cs="David" w:hint="cs"/>
          <w:b w:val="0"/>
          <w:bCs w:val="0"/>
          <w:sz w:val="24"/>
          <w:szCs w:val="24"/>
          <w:u w:val="none"/>
          <w:rtl/>
        </w:rPr>
        <w:t>רישיון עבור 20 משתמשים לשימוש בתוכנה עם עלות שנתית אשר נצטרך לחדשה אחת לשנה</w:t>
      </w:r>
      <w:r w:rsidR="000D4832" w:rsidRPr="000D4832">
        <w:rPr>
          <w:rFonts w:cs="David" w:hint="cs"/>
          <w:b w:val="0"/>
          <w:bCs w:val="0"/>
          <w:sz w:val="24"/>
          <w:szCs w:val="24"/>
          <w:u w:val="none"/>
          <w:rtl/>
        </w:rPr>
        <w:t xml:space="preserve"> </w:t>
      </w:r>
      <w:r w:rsidRPr="000D4832">
        <w:rPr>
          <w:rFonts w:cs="David" w:hint="cs"/>
          <w:b w:val="0"/>
          <w:bCs w:val="0"/>
          <w:sz w:val="24"/>
          <w:szCs w:val="24"/>
          <w:u w:val="none"/>
          <w:rtl/>
        </w:rPr>
        <w:t>.</w:t>
      </w:r>
      <w:r w:rsidR="00DC7F18" w:rsidRPr="000D4832">
        <w:rPr>
          <w:rFonts w:cs="David" w:hint="cs"/>
          <w:b w:val="0"/>
          <w:bCs w:val="0"/>
          <w:sz w:val="24"/>
          <w:szCs w:val="24"/>
          <w:u w:val="none"/>
          <w:rtl/>
        </w:rPr>
        <w:t xml:space="preserve">   </w:t>
      </w:r>
    </w:p>
    <w:p w:rsidR="000D4832" w:rsidRDefault="002B412C" w:rsidP="000D4832">
      <w:pPr>
        <w:pStyle w:val="af2"/>
        <w:numPr>
          <w:ilvl w:val="0"/>
          <w:numId w:val="18"/>
        </w:numPr>
        <w:rPr>
          <w:b w:val="0"/>
          <w:bCs w:val="0"/>
          <w:u w:val="none"/>
        </w:rPr>
      </w:pPr>
      <w:r w:rsidRPr="002B412C">
        <w:rPr>
          <w:rFonts w:cs="David" w:hint="cs"/>
          <w:b w:val="0"/>
          <w:bCs w:val="0"/>
          <w:sz w:val="24"/>
          <w:szCs w:val="24"/>
          <w:u w:val="none"/>
          <w:rtl/>
        </w:rPr>
        <w:t>הדרכה/הטמעה עבור 20 המשתמשים.</w:t>
      </w:r>
    </w:p>
    <w:p w:rsidR="002B412C" w:rsidRPr="002B412C" w:rsidRDefault="002B412C" w:rsidP="002B412C">
      <w:pPr>
        <w:pStyle w:val="af2"/>
        <w:ind w:left="840"/>
        <w:rPr>
          <w:b w:val="0"/>
          <w:bCs w:val="0"/>
          <w:u w:val="none"/>
          <w:rtl/>
        </w:rPr>
      </w:pPr>
    </w:p>
    <w:p w:rsidR="00DC7F18" w:rsidRDefault="008B4D01" w:rsidP="002B412C">
      <w:pPr>
        <w:spacing w:line="240" w:lineRule="auto"/>
        <w:ind w:left="480"/>
        <w:rPr>
          <w:rtl/>
        </w:rPr>
      </w:pPr>
      <w:r>
        <w:rPr>
          <w:rFonts w:hint="cs"/>
          <w:rtl/>
        </w:rPr>
        <w:t xml:space="preserve">למיטב ידיעתי, </w:t>
      </w:r>
      <w:r w:rsidR="002B412C">
        <w:rPr>
          <w:rFonts w:hint="cs"/>
          <w:rtl/>
        </w:rPr>
        <w:t xml:space="preserve">אין כיום בארץ פתרון הפועל בשיטה הדומה, </w:t>
      </w:r>
      <w:r w:rsidR="002B412C" w:rsidRPr="002B412C">
        <w:rPr>
          <w:rtl/>
        </w:rPr>
        <w:t>בנושא הנגשת מסמכי וורד בעברית</w:t>
      </w:r>
      <w:r w:rsidR="002B412C">
        <w:rPr>
          <w:rFonts w:hint="cs"/>
          <w:rtl/>
        </w:rPr>
        <w:t xml:space="preserve">, הנותן את כל הפונקציונאליות והיתרונות של אשף ההנגשה של חברת וויקו. </w:t>
      </w:r>
    </w:p>
    <w:p w:rsidR="002B412C" w:rsidRDefault="002B412C" w:rsidP="002B412C">
      <w:pPr>
        <w:spacing w:line="240" w:lineRule="auto"/>
        <w:ind w:left="480"/>
        <w:rPr>
          <w:rtl/>
        </w:rPr>
      </w:pPr>
      <w:r>
        <w:rPr>
          <w:rFonts w:hint="cs"/>
          <w:rtl/>
        </w:rPr>
        <w:t xml:space="preserve">המוצר והשירות הופעלו והוכרו כספק יחיד במספר משרדים: משרד המשפטים, משרד האוצר, משרד החקלאות ועוד.. </w:t>
      </w:r>
      <w:permEnd w:id="929641646"/>
    </w:p>
    <w:p w:rsidR="00AA30B9" w:rsidRPr="004068FC" w:rsidRDefault="00AA30B9" w:rsidP="00DC7F18">
      <w:pPr>
        <w:spacing w:line="240" w:lineRule="auto"/>
        <w:ind w:left="480"/>
        <w:rPr>
          <w:color w:val="FF0000"/>
          <w:rtl/>
        </w:rPr>
      </w:pPr>
    </w:p>
    <w:p w:rsidR="00AA30B9" w:rsidRDefault="00AA30B9" w:rsidP="00DC7F18">
      <w:pPr>
        <w:spacing w:line="240" w:lineRule="auto"/>
        <w:ind w:left="480"/>
        <w:rPr>
          <w:color w:val="FF0000"/>
          <w:rtl/>
        </w:rPr>
      </w:pPr>
    </w:p>
    <w:p w:rsidR="006E0315" w:rsidRDefault="006E0315" w:rsidP="00DC7F18">
      <w:pPr>
        <w:spacing w:line="240" w:lineRule="auto"/>
        <w:ind w:left="480"/>
        <w:rPr>
          <w:color w:val="FF0000"/>
          <w:rtl/>
        </w:rPr>
      </w:pPr>
    </w:p>
    <w:p w:rsidR="006E0315" w:rsidRPr="004068FC" w:rsidRDefault="006E0315" w:rsidP="00DC7F18">
      <w:pPr>
        <w:spacing w:line="240" w:lineRule="auto"/>
        <w:ind w:left="480"/>
        <w:rPr>
          <w:color w:val="FF0000"/>
          <w:rtl/>
        </w:rPr>
      </w:pPr>
    </w:p>
    <w:p w:rsidR="00AA30B9" w:rsidRPr="004068FC" w:rsidRDefault="00AA30B9" w:rsidP="00AA30B9">
      <w:pPr>
        <w:spacing w:line="240" w:lineRule="auto"/>
        <w:ind w:left="480"/>
        <w:rPr>
          <w:color w:val="FF0000"/>
          <w:rtl/>
        </w:rPr>
      </w:pPr>
      <w:r w:rsidRPr="004068FC">
        <w:rPr>
          <w:rFonts w:hint="cs"/>
          <w:color w:val="FF0000"/>
          <w:rtl/>
        </w:rPr>
        <w:t>רמת סיווג הפטור:</w:t>
      </w:r>
    </w:p>
    <w:p w:rsidR="00AA30B9" w:rsidRPr="004068FC" w:rsidRDefault="00AA30B9" w:rsidP="00AA30B9">
      <w:pPr>
        <w:spacing w:line="240" w:lineRule="auto"/>
        <w:ind w:left="480"/>
        <w:rPr>
          <w:color w:val="FF0000"/>
          <w:rtl/>
        </w:rPr>
      </w:pPr>
    </w:p>
    <w:p w:rsidR="00DC7F18" w:rsidRPr="004068FC" w:rsidRDefault="00AA30B9" w:rsidP="00AA30B9">
      <w:pPr>
        <w:spacing w:line="240" w:lineRule="auto"/>
        <w:ind w:left="1134"/>
        <w:rPr>
          <w:color w:val="FF0000"/>
          <w:rtl/>
        </w:rPr>
      </w:pPr>
      <w:r w:rsidRPr="004068FC">
        <w:rPr>
          <w:rFonts w:hint="cs"/>
          <w:color w:val="FF0000"/>
          <w:rtl/>
        </w:rPr>
        <w:t>לא מסווג</w:t>
      </w:r>
    </w:p>
    <w:p w:rsidR="00AA30B9" w:rsidRPr="004068FC" w:rsidRDefault="00AA30B9" w:rsidP="00AA30B9">
      <w:pPr>
        <w:spacing w:line="240" w:lineRule="auto"/>
        <w:ind w:left="1134"/>
        <w:rPr>
          <w:color w:val="FF0000"/>
          <w:rtl/>
        </w:rPr>
      </w:pPr>
    </w:p>
    <w:p w:rsidR="004068FC" w:rsidRDefault="004068FC" w:rsidP="004068FC">
      <w:pPr>
        <w:spacing w:line="240" w:lineRule="auto"/>
        <w:ind w:left="1134"/>
        <w:rPr>
          <w:rtl/>
        </w:rPr>
      </w:pPr>
    </w:p>
    <w:p w:rsidR="00DD41CE" w:rsidRDefault="00DD41CE" w:rsidP="004068FC">
      <w:pPr>
        <w:spacing w:line="240" w:lineRule="auto"/>
        <w:ind w:left="1134"/>
        <w:rPr>
          <w:rtl/>
        </w:rPr>
      </w:pPr>
    </w:p>
    <w:p w:rsidR="004068FC" w:rsidRDefault="004068FC" w:rsidP="004068FC">
      <w:pPr>
        <w:spacing w:line="240" w:lineRule="auto"/>
        <w:ind w:left="1134"/>
        <w:rPr>
          <w:rtl/>
        </w:rPr>
      </w:pPr>
    </w:p>
    <w:p w:rsidR="007C1DB7" w:rsidRDefault="007C1DB7">
      <w:pPr>
        <w:spacing w:line="240" w:lineRule="auto"/>
        <w:rPr>
          <w:b/>
          <w:bCs/>
          <w:rtl/>
        </w:rPr>
      </w:pPr>
      <w:r>
        <w:rPr>
          <w:b/>
          <w:bCs/>
          <w:rtl/>
        </w:rPr>
        <w:t>_________________________________________________________________</w:t>
      </w:r>
    </w:p>
    <w:p w:rsidR="007C1DB7" w:rsidRDefault="007C1DB7" w:rsidP="005431C5">
      <w:pPr>
        <w:numPr>
          <w:ilvl w:val="0"/>
          <w:numId w:val="10"/>
        </w:numPr>
        <w:spacing w:after="80" w:line="240" w:lineRule="auto"/>
        <w:ind w:left="482" w:hanging="284"/>
        <w:rPr>
          <w:rtl/>
        </w:rPr>
      </w:pPr>
      <w:r>
        <w:rPr>
          <w:rtl/>
        </w:rPr>
        <w:t>הַמְלָצתי לביצוע הרכישה ללא מכרז נובעת מהסיבות כדלהלן: (</w:t>
      </w:r>
      <w:r>
        <w:rPr>
          <w:szCs w:val="22"/>
          <w:rtl/>
        </w:rPr>
        <w:t xml:space="preserve">לפרט או לצרף מכתב </w:t>
      </w:r>
      <w:r w:rsidR="005431C5" w:rsidRPr="005431C5">
        <w:rPr>
          <w:rFonts w:hint="cs"/>
          <w:szCs w:val="22"/>
          <w:rtl/>
        </w:rPr>
        <w:t>נלווה</w:t>
      </w:r>
      <w:r>
        <w:rPr>
          <w:rtl/>
        </w:rPr>
        <w:t>)</w:t>
      </w:r>
    </w:p>
    <w:p w:rsidR="008710F1" w:rsidRPr="004068FC" w:rsidRDefault="0006510F" w:rsidP="008752C7">
      <w:pPr>
        <w:spacing w:line="240" w:lineRule="auto"/>
        <w:ind w:firstLine="198"/>
        <w:rPr>
          <w:rtl/>
        </w:rPr>
      </w:pPr>
      <w:r w:rsidRPr="0006510F">
        <w:rPr>
          <w:rFonts w:hint="cs"/>
          <w:rtl/>
        </w:rPr>
        <w:t xml:space="preserve">    </w:t>
      </w:r>
      <w:r w:rsidR="00C22868">
        <w:rPr>
          <w:rFonts w:hint="cs"/>
          <w:rtl/>
        </w:rPr>
        <w:t xml:space="preserve"> </w:t>
      </w:r>
      <w:r w:rsidRPr="0006510F">
        <w:rPr>
          <w:rFonts w:hint="cs"/>
          <w:rtl/>
        </w:rPr>
        <w:t xml:space="preserve"> </w:t>
      </w:r>
      <w:permStart w:id="241461685" w:edGrp="everyone"/>
      <w:r w:rsidR="000D5A4A">
        <w:rPr>
          <w:rFonts w:hint="cs"/>
          <w:rtl/>
        </w:rPr>
        <w:t xml:space="preserve"> </w:t>
      </w:r>
      <w:r w:rsidR="000B61C4">
        <w:rPr>
          <w:rFonts w:hint="cs"/>
          <w:rtl/>
        </w:rPr>
        <w:t xml:space="preserve"> </w:t>
      </w:r>
      <w:r w:rsidR="00457B23">
        <w:rPr>
          <w:rFonts w:hint="cs"/>
          <w:rtl/>
        </w:rPr>
        <w:t>פטור ספק יחיד</w:t>
      </w:r>
      <w:r w:rsidR="000B61C4">
        <w:rPr>
          <w:rFonts w:hint="cs"/>
          <w:rtl/>
        </w:rPr>
        <w:t xml:space="preserve">                         </w:t>
      </w:r>
      <w:permEnd w:id="241461685"/>
    </w:p>
    <w:p w:rsidR="008710F1" w:rsidRDefault="008710F1" w:rsidP="00FF599D">
      <w:pPr>
        <w:spacing w:line="240" w:lineRule="auto"/>
        <w:rPr>
          <w:u w:val="single"/>
          <w:rtl/>
        </w:rPr>
      </w:pPr>
    </w:p>
    <w:p w:rsidR="008710F1" w:rsidRDefault="008710F1" w:rsidP="00FF599D">
      <w:pPr>
        <w:spacing w:line="240" w:lineRule="auto"/>
        <w:rPr>
          <w:u w:val="single"/>
          <w:rtl/>
        </w:rPr>
      </w:pPr>
    </w:p>
    <w:p w:rsidR="00A9673E" w:rsidRDefault="00A9673E" w:rsidP="00FF599D">
      <w:pPr>
        <w:spacing w:line="240" w:lineRule="auto"/>
        <w:rPr>
          <w:u w:val="single"/>
          <w:rtl/>
        </w:rPr>
      </w:pPr>
    </w:p>
    <w:p w:rsidR="0006510F" w:rsidRDefault="0006510F" w:rsidP="00FF599D">
      <w:pPr>
        <w:spacing w:line="240" w:lineRule="auto"/>
        <w:rPr>
          <w:u w:val="single"/>
          <w:rtl/>
        </w:rPr>
      </w:pPr>
    </w:p>
    <w:p w:rsidR="00592949" w:rsidRDefault="00592949" w:rsidP="00592949">
      <w:pPr>
        <w:pStyle w:val="a6"/>
        <w:tabs>
          <w:tab w:val="clear" w:pos="4153"/>
          <w:tab w:val="clear" w:pos="8306"/>
          <w:tab w:val="left" w:pos="905"/>
          <w:tab w:val="right" w:pos="10438"/>
        </w:tabs>
        <w:jc w:val="lef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47"/>
        <w:gridCol w:w="284"/>
        <w:gridCol w:w="1984"/>
        <w:gridCol w:w="284"/>
        <w:gridCol w:w="1971"/>
        <w:gridCol w:w="580"/>
        <w:gridCol w:w="2088"/>
      </w:tblGrid>
      <w:tr w:rsidR="00592949" w:rsidTr="00FD0E09">
        <w:tc>
          <w:tcPr>
            <w:tcW w:w="2147" w:type="dxa"/>
            <w:tcBorders>
              <w:top w:val="nil"/>
              <w:left w:val="nil"/>
              <w:bottom w:val="single" w:sz="4" w:space="0" w:color="auto"/>
              <w:right w:val="nil"/>
            </w:tcBorders>
          </w:tcPr>
          <w:p w:rsidR="00592949" w:rsidRDefault="00592949" w:rsidP="008752C7">
            <w:pPr>
              <w:spacing w:line="240" w:lineRule="auto"/>
              <w:jc w:val="center"/>
              <w:rPr>
                <w:rtl/>
              </w:rPr>
            </w:pPr>
            <w:permStart w:id="1244285488" w:edGrp="everyone"/>
            <w:r>
              <w:rPr>
                <w:rFonts w:hint="cs"/>
                <w:rtl/>
              </w:rPr>
              <w:t xml:space="preserve"> </w:t>
            </w:r>
            <w:r w:rsidR="008752C7">
              <w:rPr>
                <w:rFonts w:hint="cs"/>
                <w:rtl/>
              </w:rPr>
              <w:t>אורית פרידמן</w:t>
            </w:r>
            <w:r>
              <w:rPr>
                <w:rFonts w:hint="cs"/>
                <w:rtl/>
              </w:rPr>
              <w:t xml:space="preserve">     </w:t>
            </w:r>
          </w:p>
          <w:permEnd w:id="1244285488"/>
          <w:p w:rsidR="00592949" w:rsidRDefault="00592949" w:rsidP="00FD0E09">
            <w:pPr>
              <w:spacing w:line="240" w:lineRule="auto"/>
              <w:jc w:val="center"/>
              <w:rPr>
                <w:rtl/>
              </w:rPr>
            </w:pPr>
          </w:p>
        </w:tc>
        <w:tc>
          <w:tcPr>
            <w:tcW w:w="284" w:type="dxa"/>
            <w:tcBorders>
              <w:top w:val="nil"/>
              <w:left w:val="nil"/>
              <w:bottom w:val="nil"/>
              <w:right w:val="nil"/>
            </w:tcBorders>
          </w:tcPr>
          <w:p w:rsidR="00592949" w:rsidRDefault="00592949" w:rsidP="00FD0E09">
            <w:pPr>
              <w:spacing w:line="240" w:lineRule="auto"/>
              <w:rPr>
                <w:u w:val="single"/>
                <w:rtl/>
              </w:rPr>
            </w:pPr>
          </w:p>
        </w:tc>
        <w:tc>
          <w:tcPr>
            <w:tcW w:w="1984" w:type="dxa"/>
            <w:tcBorders>
              <w:top w:val="nil"/>
              <w:left w:val="nil"/>
              <w:bottom w:val="nil"/>
              <w:right w:val="nil"/>
            </w:tcBorders>
          </w:tcPr>
          <w:p w:rsidR="00592949" w:rsidRDefault="00592949" w:rsidP="008752C7">
            <w:pPr>
              <w:spacing w:line="240" w:lineRule="auto"/>
              <w:ind w:right="601"/>
              <w:jc w:val="center"/>
              <w:rPr>
                <w:rtl/>
              </w:rPr>
            </w:pPr>
            <w:permStart w:id="1257990889" w:edGrp="everyone"/>
            <w:r>
              <w:rPr>
                <w:rFonts w:hint="cs"/>
                <w:rtl/>
              </w:rPr>
              <w:t xml:space="preserve">  </w:t>
            </w:r>
            <w:r w:rsidR="00457B23">
              <w:rPr>
                <w:rFonts w:hint="cs"/>
                <w:rtl/>
              </w:rPr>
              <w:t xml:space="preserve">ר' </w:t>
            </w:r>
            <w:r w:rsidR="008752C7">
              <w:rPr>
                <w:rFonts w:hint="cs"/>
                <w:rtl/>
              </w:rPr>
              <w:t>היחידה לשיפור איכות השירות</w:t>
            </w:r>
            <w:r>
              <w:rPr>
                <w:rFonts w:hint="cs"/>
                <w:rtl/>
              </w:rPr>
              <w:t xml:space="preserve">              </w:t>
            </w:r>
            <w:permEnd w:id="1257990889"/>
          </w:p>
        </w:tc>
        <w:tc>
          <w:tcPr>
            <w:tcW w:w="284" w:type="dxa"/>
            <w:tcBorders>
              <w:top w:val="nil"/>
              <w:left w:val="nil"/>
              <w:bottom w:val="nil"/>
              <w:right w:val="nil"/>
            </w:tcBorders>
          </w:tcPr>
          <w:p w:rsidR="00592949" w:rsidRDefault="00592949" w:rsidP="00FD0E09">
            <w:pPr>
              <w:spacing w:line="240" w:lineRule="auto"/>
              <w:rPr>
                <w:u w:val="single"/>
                <w:rtl/>
              </w:rPr>
            </w:pPr>
          </w:p>
        </w:tc>
        <w:tc>
          <w:tcPr>
            <w:tcW w:w="1971" w:type="dxa"/>
            <w:tcBorders>
              <w:top w:val="nil"/>
              <w:left w:val="nil"/>
              <w:bottom w:val="nil"/>
              <w:right w:val="nil"/>
            </w:tcBorders>
          </w:tcPr>
          <w:p w:rsidR="00592949" w:rsidRDefault="00592949" w:rsidP="008752C7">
            <w:pPr>
              <w:spacing w:line="240" w:lineRule="auto"/>
              <w:rPr>
                <w:rtl/>
              </w:rPr>
            </w:pPr>
            <w:r>
              <w:rPr>
                <w:rFonts w:hint="cs"/>
                <w:rtl/>
              </w:rPr>
              <w:t xml:space="preserve">         </w:t>
            </w:r>
            <w:permStart w:id="129190142" w:edGrp="everyone"/>
            <w:r w:rsidR="008752C7">
              <w:rPr>
                <w:rFonts w:hint="cs"/>
                <w:rtl/>
              </w:rPr>
              <w:t xml:space="preserve">   </w:t>
            </w:r>
            <w:r>
              <w:rPr>
                <w:rFonts w:hint="cs"/>
                <w:rtl/>
              </w:rPr>
              <w:t xml:space="preserve">   </w:t>
            </w:r>
            <w:permEnd w:id="129190142"/>
          </w:p>
        </w:tc>
        <w:tc>
          <w:tcPr>
            <w:tcW w:w="580" w:type="dxa"/>
            <w:tcBorders>
              <w:top w:val="nil"/>
              <w:left w:val="nil"/>
              <w:bottom w:val="nil"/>
              <w:right w:val="nil"/>
            </w:tcBorders>
          </w:tcPr>
          <w:p w:rsidR="00592949" w:rsidRDefault="00592949" w:rsidP="00FD0E09">
            <w:pPr>
              <w:spacing w:line="240" w:lineRule="auto"/>
              <w:rPr>
                <w:u w:val="single"/>
                <w:rtl/>
              </w:rPr>
            </w:pPr>
          </w:p>
        </w:tc>
        <w:tc>
          <w:tcPr>
            <w:tcW w:w="2088" w:type="dxa"/>
            <w:tcBorders>
              <w:top w:val="nil"/>
              <w:left w:val="nil"/>
              <w:bottom w:val="nil"/>
              <w:right w:val="nil"/>
            </w:tcBorders>
          </w:tcPr>
          <w:p w:rsidR="00592949" w:rsidRDefault="00592949" w:rsidP="00FD0E09">
            <w:pPr>
              <w:spacing w:line="240" w:lineRule="auto"/>
              <w:jc w:val="center"/>
              <w:rPr>
                <w:rtl/>
              </w:rPr>
            </w:pPr>
          </w:p>
        </w:tc>
      </w:tr>
      <w:tr w:rsidR="00592949" w:rsidTr="00FD0E09">
        <w:tc>
          <w:tcPr>
            <w:tcW w:w="2147" w:type="dxa"/>
            <w:tcBorders>
              <w:top w:val="nil"/>
              <w:left w:val="nil"/>
              <w:bottom w:val="nil"/>
              <w:right w:val="nil"/>
            </w:tcBorders>
          </w:tcPr>
          <w:p w:rsidR="00592949" w:rsidRDefault="00592949" w:rsidP="00FD0E09">
            <w:pPr>
              <w:spacing w:line="240" w:lineRule="auto"/>
              <w:jc w:val="center"/>
              <w:rPr>
                <w:szCs w:val="22"/>
                <w:rtl/>
              </w:rPr>
            </w:pPr>
            <w:r>
              <w:rPr>
                <w:szCs w:val="22"/>
                <w:rtl/>
              </w:rPr>
              <w:t>שם מגיש הבקשה</w:t>
            </w:r>
          </w:p>
        </w:tc>
        <w:tc>
          <w:tcPr>
            <w:tcW w:w="284" w:type="dxa"/>
            <w:tcBorders>
              <w:top w:val="nil"/>
              <w:left w:val="nil"/>
              <w:bottom w:val="nil"/>
              <w:right w:val="nil"/>
            </w:tcBorders>
          </w:tcPr>
          <w:p w:rsidR="00592949" w:rsidRDefault="00592949" w:rsidP="00FD0E09">
            <w:pPr>
              <w:spacing w:line="240" w:lineRule="auto"/>
              <w:jc w:val="center"/>
              <w:rPr>
                <w:szCs w:val="22"/>
                <w:rtl/>
              </w:rPr>
            </w:pPr>
          </w:p>
        </w:tc>
        <w:tc>
          <w:tcPr>
            <w:tcW w:w="1984" w:type="dxa"/>
            <w:tcBorders>
              <w:left w:val="nil"/>
              <w:bottom w:val="nil"/>
              <w:right w:val="nil"/>
            </w:tcBorders>
          </w:tcPr>
          <w:p w:rsidR="00592949" w:rsidRDefault="00592949" w:rsidP="00FD0E09">
            <w:pPr>
              <w:spacing w:line="240" w:lineRule="auto"/>
              <w:rPr>
                <w:szCs w:val="22"/>
                <w:rtl/>
              </w:rPr>
            </w:pPr>
            <w:r>
              <w:rPr>
                <w:rFonts w:hint="cs"/>
                <w:szCs w:val="22"/>
                <w:rtl/>
              </w:rPr>
              <w:t xml:space="preserve">           </w:t>
            </w:r>
            <w:r>
              <w:rPr>
                <w:szCs w:val="22"/>
                <w:rtl/>
              </w:rPr>
              <w:t>תפקיד</w:t>
            </w:r>
          </w:p>
        </w:tc>
        <w:tc>
          <w:tcPr>
            <w:tcW w:w="284" w:type="dxa"/>
            <w:tcBorders>
              <w:top w:val="nil"/>
              <w:left w:val="nil"/>
              <w:bottom w:val="nil"/>
              <w:right w:val="nil"/>
            </w:tcBorders>
          </w:tcPr>
          <w:p w:rsidR="00592949" w:rsidRDefault="00592949" w:rsidP="00FD0E09">
            <w:pPr>
              <w:spacing w:line="240" w:lineRule="auto"/>
              <w:jc w:val="center"/>
              <w:rPr>
                <w:szCs w:val="22"/>
                <w:rtl/>
              </w:rPr>
            </w:pPr>
          </w:p>
        </w:tc>
        <w:tc>
          <w:tcPr>
            <w:tcW w:w="1971" w:type="dxa"/>
            <w:tcBorders>
              <w:left w:val="nil"/>
              <w:bottom w:val="nil"/>
              <w:right w:val="nil"/>
            </w:tcBorders>
          </w:tcPr>
          <w:p w:rsidR="00592949" w:rsidRDefault="00592949" w:rsidP="00FD0E09">
            <w:pPr>
              <w:spacing w:line="240" w:lineRule="auto"/>
              <w:rPr>
                <w:szCs w:val="22"/>
                <w:rtl/>
              </w:rPr>
            </w:pPr>
            <w:r>
              <w:rPr>
                <w:rFonts w:hint="cs"/>
                <w:szCs w:val="22"/>
                <w:rtl/>
              </w:rPr>
              <w:t xml:space="preserve">        מס' אישי</w:t>
            </w:r>
          </w:p>
        </w:tc>
        <w:tc>
          <w:tcPr>
            <w:tcW w:w="580" w:type="dxa"/>
            <w:tcBorders>
              <w:top w:val="nil"/>
              <w:left w:val="nil"/>
              <w:bottom w:val="nil"/>
              <w:right w:val="nil"/>
            </w:tcBorders>
          </w:tcPr>
          <w:p w:rsidR="00592949" w:rsidRDefault="00592949" w:rsidP="00FD0E09">
            <w:pPr>
              <w:spacing w:line="240" w:lineRule="auto"/>
              <w:jc w:val="center"/>
              <w:rPr>
                <w:szCs w:val="22"/>
                <w:rtl/>
              </w:rPr>
            </w:pPr>
          </w:p>
        </w:tc>
        <w:tc>
          <w:tcPr>
            <w:tcW w:w="2088" w:type="dxa"/>
            <w:tcBorders>
              <w:left w:val="nil"/>
              <w:bottom w:val="nil"/>
              <w:right w:val="nil"/>
            </w:tcBorders>
          </w:tcPr>
          <w:p w:rsidR="00592949" w:rsidRDefault="00592949" w:rsidP="00FD0E09">
            <w:pPr>
              <w:spacing w:line="240" w:lineRule="auto"/>
              <w:jc w:val="center"/>
              <w:rPr>
                <w:szCs w:val="22"/>
                <w:rtl/>
              </w:rPr>
            </w:pPr>
            <w:r>
              <w:rPr>
                <w:rFonts w:hint="cs"/>
                <w:szCs w:val="22"/>
                <w:rtl/>
              </w:rPr>
              <w:t>חתימה</w:t>
            </w:r>
          </w:p>
        </w:tc>
      </w:tr>
    </w:tbl>
    <w:p w:rsidR="00BA1C37" w:rsidRDefault="00592949" w:rsidP="004068FC">
      <w:pPr>
        <w:pStyle w:val="a6"/>
        <w:spacing w:line="480" w:lineRule="auto"/>
        <w:jc w:val="left"/>
        <w:rPr>
          <w:u w:val="single"/>
          <w:rtl/>
        </w:rPr>
      </w:pPr>
      <w:r>
        <w:rPr>
          <w:rtl/>
        </w:rPr>
        <w:br w:type="page"/>
      </w:r>
    </w:p>
    <w:p w:rsidR="008710F1" w:rsidRDefault="008710F1" w:rsidP="008710F1">
      <w:pPr>
        <w:ind w:left="482"/>
        <w:rPr>
          <w:rFonts w:ascii="David" w:hAnsi="David"/>
          <w:rtl/>
        </w:rPr>
      </w:pPr>
    </w:p>
    <w:p w:rsidR="00657DBC" w:rsidRDefault="00657DBC" w:rsidP="00657DBC">
      <w:pPr>
        <w:numPr>
          <w:ilvl w:val="0"/>
          <w:numId w:val="10"/>
        </w:numPr>
        <w:ind w:left="482" w:hanging="284"/>
        <w:rPr>
          <w:rFonts w:ascii="David" w:hAnsi="David"/>
          <w:b/>
          <w:bCs/>
          <w:sz w:val="28"/>
          <w:szCs w:val="28"/>
        </w:rPr>
      </w:pPr>
      <w:r w:rsidRPr="008710F1">
        <w:rPr>
          <w:rFonts w:ascii="David" w:hAnsi="David" w:hint="cs"/>
          <w:b/>
          <w:bCs/>
          <w:sz w:val="28"/>
          <w:szCs w:val="28"/>
          <w:u w:val="single"/>
          <w:rtl/>
        </w:rPr>
        <w:t>מסמכים</w:t>
      </w:r>
      <w:r w:rsidR="00DC7F18">
        <w:rPr>
          <w:rFonts w:ascii="David" w:hAnsi="David" w:hint="cs"/>
          <w:b/>
          <w:bCs/>
          <w:sz w:val="28"/>
          <w:szCs w:val="28"/>
          <w:u w:val="single"/>
          <w:rtl/>
        </w:rPr>
        <w:t>/ נתונים</w:t>
      </w:r>
      <w:r w:rsidRPr="008710F1">
        <w:rPr>
          <w:rFonts w:ascii="David" w:hAnsi="David" w:hint="cs"/>
          <w:b/>
          <w:bCs/>
          <w:sz w:val="28"/>
          <w:szCs w:val="28"/>
          <w:u w:val="single"/>
          <w:rtl/>
        </w:rPr>
        <w:t xml:space="preserve"> שיש לצרף לבקשה</w:t>
      </w:r>
      <w:r w:rsidRPr="008710F1">
        <w:rPr>
          <w:rFonts w:ascii="David" w:hAnsi="David" w:hint="cs"/>
          <w:b/>
          <w:bCs/>
          <w:sz w:val="28"/>
          <w:szCs w:val="28"/>
          <w:rtl/>
        </w:rPr>
        <w:t>:</w:t>
      </w:r>
    </w:p>
    <w:p w:rsidR="001F7183" w:rsidRDefault="001F7183" w:rsidP="001F7183">
      <w:pPr>
        <w:ind w:left="482"/>
        <w:rPr>
          <w:rFonts w:ascii="David" w:hAnsi="David"/>
          <w:b/>
          <w:bCs/>
          <w:sz w:val="28"/>
          <w:szCs w:val="28"/>
          <w:u w:val="single"/>
          <w:rtl/>
        </w:rPr>
      </w:pPr>
      <w:r>
        <w:rPr>
          <w:rFonts w:ascii="David" w:hAnsi="David" w:hint="cs"/>
          <w:b/>
          <w:bCs/>
          <w:sz w:val="28"/>
          <w:szCs w:val="28"/>
          <w:u w:val="single"/>
          <w:rtl/>
        </w:rPr>
        <w:t>(כללי לכל סיווג התקשרות)</w:t>
      </w:r>
    </w:p>
    <w:p w:rsidR="001F7183" w:rsidRDefault="001F7183" w:rsidP="001F7183">
      <w:pPr>
        <w:pStyle w:val="a6"/>
        <w:tabs>
          <w:tab w:val="clear" w:pos="4153"/>
          <w:tab w:val="clear" w:pos="8306"/>
          <w:tab w:val="left" w:pos="905"/>
          <w:tab w:val="right" w:pos="10438"/>
        </w:tabs>
        <w:jc w:val="left"/>
        <w:rPr>
          <w:rtl/>
        </w:rPr>
      </w:pPr>
      <w:r>
        <w:rPr>
          <w:rFonts w:hint="cs"/>
          <w:rtl/>
        </w:rPr>
        <w:t xml:space="preserve">               מכתב נלווה ו/או כל מסמך אחר התומך בבקשה.</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75648" behindDoc="0" locked="0" layoutInCell="1" allowOverlap="1" wp14:anchorId="6775FADE" wp14:editId="3425F343">
                <wp:simplePos x="0" y="0"/>
                <wp:positionH relativeFrom="column">
                  <wp:posOffset>5361466</wp:posOffset>
                </wp:positionH>
                <wp:positionV relativeFrom="paragraph">
                  <wp:posOffset>8890</wp:posOffset>
                </wp:positionV>
                <wp:extent cx="129398" cy="129559"/>
                <wp:effectExtent l="0" t="0" r="23495" b="22860"/>
                <wp:wrapNone/>
                <wp:docPr id="3" name="תרשים זרימה: תהליך 3"/>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תרשים זרימה: תהליך 3" o:spid="_x0000_s1026" type="#_x0000_t109" style="position:absolute;left:0;text-align:left;margin-left:422.15pt;margin-top:.7pt;width:10.2pt;height:10.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BOP+t6WAgAAIQ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w:t>
      </w:r>
    </w:p>
    <w:p w:rsidR="001F7183" w:rsidRDefault="001F7183" w:rsidP="001F718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76672" behindDoc="0" locked="0" layoutInCell="1" allowOverlap="1" wp14:anchorId="2EF2184C" wp14:editId="189AF5FA">
                <wp:simplePos x="0" y="0"/>
                <wp:positionH relativeFrom="column">
                  <wp:posOffset>5363210</wp:posOffset>
                </wp:positionH>
                <wp:positionV relativeFrom="paragraph">
                  <wp:posOffset>7620</wp:posOffset>
                </wp:positionV>
                <wp:extent cx="128905" cy="129540"/>
                <wp:effectExtent l="0" t="0" r="23495" b="22860"/>
                <wp:wrapNone/>
                <wp:docPr id="12" name="תרשים זרימה: תהליך 12"/>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2" o:spid="_x0000_s1026" type="#_x0000_t109" style="position:absolute;left:0;text-align:left;margin-left:422.3pt;margin-top:.6pt;width:10.15pt;height:10.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DcmYeT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הצעת מחיר עדכנית וחתומה על ידי הספק.</w:t>
      </w:r>
    </w:p>
    <w:p w:rsidR="00AA30B9" w:rsidRDefault="001F7183" w:rsidP="00AA30B9">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77696" behindDoc="0" locked="0" layoutInCell="1" allowOverlap="1" wp14:anchorId="0BDB2D8C" wp14:editId="726F1066">
                <wp:simplePos x="0" y="0"/>
                <wp:positionH relativeFrom="column">
                  <wp:posOffset>5363210</wp:posOffset>
                </wp:positionH>
                <wp:positionV relativeFrom="paragraph">
                  <wp:posOffset>7620</wp:posOffset>
                </wp:positionV>
                <wp:extent cx="128905" cy="129540"/>
                <wp:effectExtent l="0" t="0" r="23495" b="22860"/>
                <wp:wrapNone/>
                <wp:docPr id="13" name="תרשים זרימה: תהליך 13"/>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3" o:spid="_x0000_s1026" type="#_x0000_t109" style="position:absolute;left:0;text-align:left;margin-left:422.3pt;margin-top:.6pt;width:10.15pt;height:10.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Bg37Zy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נספח א' המצ"ב חתום על ידי הספק </w:t>
      </w:r>
      <w:r>
        <w:rPr>
          <w:rtl/>
        </w:rPr>
        <w:t>–</w:t>
      </w:r>
      <w:r>
        <w:rPr>
          <w:rFonts w:hint="cs"/>
          <w:rtl/>
        </w:rPr>
        <w:t xml:space="preserve"> </w:t>
      </w:r>
      <w:r w:rsidRPr="001F7183">
        <w:rPr>
          <w:rFonts w:hint="cs"/>
          <w:u w:val="single"/>
          <w:rtl/>
        </w:rPr>
        <w:t>פורטל ספקים</w:t>
      </w:r>
      <w:r>
        <w:rPr>
          <w:rFonts w:hint="cs"/>
          <w:rtl/>
        </w:rPr>
        <w:t>.</w:t>
      </w:r>
    </w:p>
    <w:p w:rsidR="00AA30B9" w:rsidRDefault="00AA30B9" w:rsidP="00AA30B9">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94080" behindDoc="0" locked="0" layoutInCell="1" allowOverlap="1" wp14:anchorId="29D51044" wp14:editId="6DDDDA3D">
                <wp:simplePos x="0" y="0"/>
                <wp:positionH relativeFrom="column">
                  <wp:posOffset>5364944</wp:posOffset>
                </wp:positionH>
                <wp:positionV relativeFrom="paragraph">
                  <wp:posOffset>12700</wp:posOffset>
                </wp:positionV>
                <wp:extent cx="128905" cy="129540"/>
                <wp:effectExtent l="0" t="0" r="23495" b="22860"/>
                <wp:wrapNone/>
                <wp:docPr id="20" name="תרשים זרימה: תהליך 20"/>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0" o:spid="_x0000_s1026" type="#_x0000_t109" style="position:absolute;left:0;text-align:left;margin-left:422.45pt;margin-top:1pt;width:10.15pt;height:10.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" fillcolor="window" strokecolor="windowText" strokeweight="2pt"/>
            </w:pict>
          </mc:Fallback>
        </mc:AlternateContent>
      </w:r>
      <w:r>
        <w:rPr>
          <w:rFonts w:ascii="David" w:hAnsi="David" w:hint="cs"/>
          <w:rtl/>
        </w:rPr>
        <w:t xml:space="preserve">               </w:t>
      </w:r>
      <w:r w:rsidRPr="004068FC">
        <w:rPr>
          <w:rFonts w:ascii="David" w:hAnsi="David" w:hint="cs"/>
          <w:color w:val="FF0000"/>
          <w:rtl/>
        </w:rPr>
        <w:t>במידה וקיים, פטורים זהים משנים קודמות והיקפי הסכומים</w:t>
      </w:r>
    </w:p>
    <w:p w:rsidR="00AA30B9" w:rsidRPr="004068FC" w:rsidRDefault="00AA30B9" w:rsidP="00AA30B9">
      <w:pPr>
        <w:pStyle w:val="a6"/>
        <w:tabs>
          <w:tab w:val="clear" w:pos="4153"/>
          <w:tab w:val="clear" w:pos="8306"/>
          <w:tab w:val="left" w:pos="905"/>
          <w:tab w:val="right" w:pos="10438"/>
        </w:tabs>
        <w:jc w:val="left"/>
        <w:rPr>
          <w:rFonts w:ascii="David" w:hAnsi="David"/>
          <w:color w:val="FF0000"/>
          <w:rtl/>
        </w:rPr>
      </w:pPr>
      <w:r w:rsidRPr="004068FC">
        <w:rPr>
          <w:rFonts w:hint="cs"/>
          <w:color w:val="FF0000"/>
          <w:rtl/>
          <w:lang w:eastAsia="en-US"/>
        </w:rPr>
        <mc:AlternateContent>
          <mc:Choice Requires="wps">
            <w:drawing>
              <wp:anchor distT="0" distB="0" distL="114300" distR="114300" simplePos="0" relativeHeight="251696128" behindDoc="0" locked="0" layoutInCell="1" allowOverlap="1" wp14:anchorId="730A58AF" wp14:editId="6EF91B98">
                <wp:simplePos x="0" y="0"/>
                <wp:positionH relativeFrom="column">
                  <wp:posOffset>5366385</wp:posOffset>
                </wp:positionH>
                <wp:positionV relativeFrom="paragraph">
                  <wp:posOffset>24765</wp:posOffset>
                </wp:positionV>
                <wp:extent cx="128905" cy="129540"/>
                <wp:effectExtent l="0" t="0" r="23495" b="22860"/>
                <wp:wrapNone/>
                <wp:docPr id="21" name="תרשים זרימה: תהליך 21"/>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1" o:spid="_x0000_s1026" type="#_x0000_t109" style="position:absolute;left:0;text-align:left;margin-left:422.55pt;margin-top:1.95pt;width:10.15pt;height:10.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" fillcolor="window" strokecolor="windowText" strokeweight="2pt"/>
            </w:pict>
          </mc:Fallback>
        </mc:AlternateContent>
      </w:r>
      <w:r w:rsidRPr="004068FC">
        <w:rPr>
          <w:rFonts w:ascii="David" w:hAnsi="David" w:hint="cs"/>
          <w:color w:val="FF0000"/>
          <w:rtl/>
        </w:rPr>
        <w:t xml:space="preserve">               בהתקשרות מעל 250,000 ₪- יש לקבל ערבות ביצוע</w:t>
      </w:r>
    </w:p>
    <w:p w:rsidR="00AA30B9" w:rsidRPr="004068FC" w:rsidRDefault="00AA30B9" w:rsidP="00AA30B9">
      <w:pPr>
        <w:pStyle w:val="a6"/>
        <w:tabs>
          <w:tab w:val="clear" w:pos="4153"/>
          <w:tab w:val="clear" w:pos="8306"/>
          <w:tab w:val="left" w:pos="905"/>
          <w:tab w:val="right" w:pos="10438"/>
        </w:tabs>
        <w:jc w:val="left"/>
        <w:rPr>
          <w:rFonts w:ascii="David" w:hAnsi="David"/>
          <w:color w:val="FF0000"/>
          <w:rtl/>
        </w:rPr>
      </w:pPr>
      <w:r w:rsidRPr="004068FC">
        <w:rPr>
          <w:rFonts w:hint="cs"/>
          <w:color w:val="FF0000"/>
          <w:rtl/>
          <w:lang w:eastAsia="en-US"/>
        </w:rPr>
        <mc:AlternateContent>
          <mc:Choice Requires="wps">
            <w:drawing>
              <wp:anchor distT="0" distB="0" distL="114300" distR="114300" simplePos="0" relativeHeight="251698176" behindDoc="0" locked="0" layoutInCell="1" allowOverlap="1" wp14:anchorId="65A49751" wp14:editId="764DFD6D">
                <wp:simplePos x="0" y="0"/>
                <wp:positionH relativeFrom="column">
                  <wp:posOffset>5361940</wp:posOffset>
                </wp:positionH>
                <wp:positionV relativeFrom="paragraph">
                  <wp:posOffset>16510</wp:posOffset>
                </wp:positionV>
                <wp:extent cx="128905" cy="129540"/>
                <wp:effectExtent l="0" t="0" r="23495" b="22860"/>
                <wp:wrapNone/>
                <wp:docPr id="25" name="תרשים זרימה: תהליך 25"/>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5" o:spid="_x0000_s1026" type="#_x0000_t109" style="position:absolute;left:0;text-align:left;margin-left:422.2pt;margin-top:1.3pt;width:10.15pt;height:10.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" fillcolor="window" strokecolor="windowText" strokeweight="2pt"/>
            </w:pict>
          </mc:Fallback>
        </mc:AlternateContent>
      </w:r>
      <w:r w:rsidRPr="004068FC">
        <w:rPr>
          <w:rFonts w:ascii="David" w:hAnsi="David" w:hint="cs"/>
          <w:color w:val="FF0000"/>
          <w:rtl/>
        </w:rPr>
        <w:t xml:space="preserve">               בהתקשרות מעל 500,000 ₪ - חתימת הספק על הסכם של תנאי התקשרות אל מול מ"י</w:t>
      </w:r>
    </w:p>
    <w:p w:rsidR="001F7183" w:rsidRDefault="001F7183" w:rsidP="001F7183">
      <w:pPr>
        <w:ind w:left="482"/>
        <w:rPr>
          <w:rFonts w:ascii="David" w:hAnsi="David"/>
          <w:b/>
          <w:bCs/>
          <w:sz w:val="28"/>
          <w:szCs w:val="28"/>
          <w:u w:val="single"/>
          <w:rtl/>
        </w:rPr>
      </w:pPr>
    </w:p>
    <w:p w:rsidR="001F7183" w:rsidRPr="001F7183" w:rsidRDefault="001F7183" w:rsidP="001F7183">
      <w:pPr>
        <w:ind w:left="482"/>
        <w:rPr>
          <w:rFonts w:asciiTheme="minorHAnsi" w:hAnsiTheme="minorHAnsi"/>
          <w:b/>
          <w:bCs/>
          <w:sz w:val="28"/>
          <w:szCs w:val="28"/>
        </w:rPr>
      </w:pPr>
      <w:r>
        <w:rPr>
          <w:rFonts w:ascii="David" w:hAnsi="David" w:hint="cs"/>
          <w:b/>
          <w:bCs/>
          <w:sz w:val="28"/>
          <w:szCs w:val="28"/>
          <w:u w:val="single"/>
          <w:rtl/>
        </w:rPr>
        <w:t>במקרה של הארכת התקשרות 3(4)</w:t>
      </w:r>
    </w:p>
    <w:p w:rsidR="00DC7F18" w:rsidRDefault="00DC7F18" w:rsidP="00DC7F18">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59264" behindDoc="0" locked="0" layoutInCell="1" allowOverlap="1" wp14:anchorId="29003A3B" wp14:editId="08C6B830">
                <wp:simplePos x="0" y="0"/>
                <wp:positionH relativeFrom="column">
                  <wp:posOffset>5361466</wp:posOffset>
                </wp:positionH>
                <wp:positionV relativeFrom="paragraph">
                  <wp:posOffset>8890</wp:posOffset>
                </wp:positionV>
                <wp:extent cx="129398" cy="129559"/>
                <wp:effectExtent l="0" t="0" r="23495" b="22860"/>
                <wp:wrapNone/>
                <wp:docPr id="4" name="תרשים זרימה: תהליך 4"/>
                <wp:cNvGraphicFramePr/>
                <a:graphic xmlns:a="http://schemas.openxmlformats.org/drawingml/2006/main">
                  <a:graphicData uri="http://schemas.microsoft.com/office/word/2010/wordprocessingShape">
                    <wps:wsp>
                      <wps:cNvSpPr/>
                      <wps:spPr>
                        <a:xfrm>
                          <a:off x="0" y="0"/>
                          <a:ext cx="129398" cy="129559"/>
                        </a:xfrm>
                        <a:prstGeom prst="flowChartProcess">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4" o:spid="_x0000_s1026" type="#_x0000_t109" style="position:absolute;left:0;text-align:left;margin-left:422.15pt;margin-top:.7pt;width:10.2pt;height:1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" fillcolor="white [3201]" strokecolor="black [3200]" strokeweight="2pt"/>
            </w:pict>
          </mc:Fallback>
        </mc:AlternateContent>
      </w:r>
      <w:r>
        <w:rPr>
          <w:rFonts w:hint="cs"/>
          <w:rtl/>
        </w:rPr>
        <w:t xml:space="preserve">               מועד סיום ההתקשרות המקורית</w:t>
      </w:r>
      <w:r w:rsidR="00657DBC">
        <w:rPr>
          <w:rFonts w:hint="cs"/>
          <w:rtl/>
        </w:rPr>
        <w:t>.</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61312" behindDoc="0" locked="0" layoutInCell="1" allowOverlap="1" wp14:anchorId="4A94B93E" wp14:editId="46935504">
                <wp:simplePos x="0" y="0"/>
                <wp:positionH relativeFrom="column">
                  <wp:posOffset>5361466</wp:posOffset>
                </wp:positionH>
                <wp:positionV relativeFrom="paragraph">
                  <wp:posOffset>8890</wp:posOffset>
                </wp:positionV>
                <wp:extent cx="129398" cy="129559"/>
                <wp:effectExtent l="0" t="0" r="23495" b="22860"/>
                <wp:wrapNone/>
                <wp:docPr id="5" name="תרשים זרימה: תהליך 5"/>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5" o:spid="_x0000_s1026" type="#_x0000_t109" style="position:absolute;left:0;text-align:left;margin-left:422.15pt;margin-top:.7pt;width:10.2pt;height:1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" fillcolor="window" strokecolor="windowText" strokeweight="2pt"/>
            </w:pict>
          </mc:Fallback>
        </mc:AlternateContent>
      </w:r>
      <w:r>
        <w:rPr>
          <w:rFonts w:hint="cs"/>
          <w:rtl/>
        </w:rPr>
        <w:t xml:space="preserve">  </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3360" behindDoc="0" locked="0" layoutInCell="1" allowOverlap="1" wp14:anchorId="1D315DF6" wp14:editId="09EE623D">
                <wp:simplePos x="0" y="0"/>
                <wp:positionH relativeFrom="column">
                  <wp:posOffset>5363210</wp:posOffset>
                </wp:positionH>
                <wp:positionV relativeFrom="paragraph">
                  <wp:posOffset>7620</wp:posOffset>
                </wp:positionV>
                <wp:extent cx="128905" cy="129540"/>
                <wp:effectExtent l="0" t="0" r="23495" b="22860"/>
                <wp:wrapNone/>
                <wp:docPr id="6" name="תרשים זרימה: תהליך 6"/>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6" o:spid="_x0000_s1026" type="#_x0000_t109" style="position:absolute;left:0;text-align:left;margin-left:422.3pt;margin-top:.6pt;width:10.15pt;height:1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LEtRhi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פירוט בקשות פטור קודמות, ככל שהיו.</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7456" behindDoc="0" locked="0" layoutInCell="1" allowOverlap="1" wp14:anchorId="193B76A9" wp14:editId="1943E339">
                <wp:simplePos x="0" y="0"/>
                <wp:positionH relativeFrom="column">
                  <wp:posOffset>5363210</wp:posOffset>
                </wp:positionH>
                <wp:positionV relativeFrom="paragraph">
                  <wp:posOffset>7620</wp:posOffset>
                </wp:positionV>
                <wp:extent cx="128905" cy="129540"/>
                <wp:effectExtent l="0" t="0" r="23495" b="22860"/>
                <wp:wrapNone/>
                <wp:docPr id="8" name="תרשים זרימה: תהליך 8"/>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8" o:spid="_x0000_s1026" type="#_x0000_t109" style="position:absolute;left:0;text-align:left;margin-left:422.3pt;margin-top:.6pt;width:10.15pt;height:10.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IT9pbq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הסכמת הספק להאריך את ההתקשרות.</w:t>
      </w:r>
    </w:p>
    <w:p w:rsidR="00DC7F18" w:rsidRDefault="00DC7F18" w:rsidP="00DC7F18">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69504" behindDoc="0" locked="0" layoutInCell="1" allowOverlap="1" wp14:anchorId="5C70D387" wp14:editId="6F6FC95E">
                <wp:simplePos x="0" y="0"/>
                <wp:positionH relativeFrom="column">
                  <wp:posOffset>5363210</wp:posOffset>
                </wp:positionH>
                <wp:positionV relativeFrom="paragraph">
                  <wp:posOffset>7620</wp:posOffset>
                </wp:positionV>
                <wp:extent cx="128905" cy="129540"/>
                <wp:effectExtent l="0" t="0" r="23495" b="22860"/>
                <wp:wrapNone/>
                <wp:docPr id="9" name="תרשים זרימה: תהליך 9"/>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9" o:spid="_x0000_s1026" type="#_x0000_t109" style="position:absolute;left:0;text-align:left;margin-left:422.3pt;margin-top:.6pt;width:10.15pt;height:10.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Awxxg+ZAgAAIQ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פירוט היקף ההתקשרות המקורית, כולל הרחבות.</w:t>
      </w:r>
    </w:p>
    <w:p w:rsidR="00B27B4C" w:rsidRPr="00DC7F18" w:rsidRDefault="00DC7F18" w:rsidP="00DC7F18">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65408" behindDoc="0" locked="0" layoutInCell="1" allowOverlap="1" wp14:anchorId="2E8D077F" wp14:editId="73655FC9">
                <wp:simplePos x="0" y="0"/>
                <wp:positionH relativeFrom="column">
                  <wp:posOffset>5363579</wp:posOffset>
                </wp:positionH>
                <wp:positionV relativeFrom="paragraph">
                  <wp:posOffset>11164</wp:posOffset>
                </wp:positionV>
                <wp:extent cx="129398" cy="129559"/>
                <wp:effectExtent l="0" t="0" r="23495" b="22860"/>
                <wp:wrapNone/>
                <wp:docPr id="7" name="תרשים זרימה: תהליך 7"/>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7" o:spid="_x0000_s1026" type="#_x0000_t109" style="position:absolute;left:0;text-align:left;margin-left:422.35pt;margin-top:.9pt;width:10.2pt;height:10.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" fillcolor="window" strokecolor="windowText" strokeweight="2pt"/>
            </w:pict>
          </mc:Fallback>
        </mc:AlternateContent>
      </w:r>
      <w:r>
        <w:rPr>
          <w:rFonts w:ascii="David" w:hAnsi="David" w:hint="cs"/>
          <w:rtl/>
        </w:rPr>
        <w:t xml:space="preserve">               סטטוס המכרז החדש.</w:t>
      </w:r>
      <w:r>
        <w:rPr>
          <w:rFonts w:hint="cs"/>
          <w:rtl/>
          <w:lang w:eastAsia="en-US"/>
        </w:rPr>
        <mc:AlternateContent>
          <mc:Choice Requires="wps">
            <w:drawing>
              <wp:anchor distT="0" distB="0" distL="114300" distR="114300" simplePos="0" relativeHeight="251671552" behindDoc="0" locked="0" layoutInCell="1" allowOverlap="1" wp14:anchorId="13189B42" wp14:editId="3208E28F">
                <wp:simplePos x="0" y="0"/>
                <wp:positionH relativeFrom="column">
                  <wp:posOffset>5363210</wp:posOffset>
                </wp:positionH>
                <wp:positionV relativeFrom="paragraph">
                  <wp:posOffset>7620</wp:posOffset>
                </wp:positionV>
                <wp:extent cx="128905" cy="129540"/>
                <wp:effectExtent l="0" t="0" r="23495" b="22860"/>
                <wp:wrapNone/>
                <wp:docPr id="10" name="תרשים זרימה: תהליך 10"/>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0" o:spid="_x0000_s1026" type="#_x0000_t109" style="position:absolute;left:0;text-align:left;margin-left:422.3pt;margin-top:.6pt;width:10.15pt;height:10.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OUSlIqZAgAAIw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w:t>
      </w:r>
      <w:r>
        <w:rPr>
          <w:rFonts w:hint="cs"/>
          <w:rtl/>
          <w:lang w:eastAsia="en-US"/>
        </w:rPr>
        <mc:AlternateContent>
          <mc:Choice Requires="wps">
            <w:drawing>
              <wp:anchor distT="0" distB="0" distL="114300" distR="114300" simplePos="0" relativeHeight="251673600" behindDoc="0" locked="0" layoutInCell="1" allowOverlap="1" wp14:anchorId="19E8488A" wp14:editId="7F339FA2">
                <wp:simplePos x="0" y="0"/>
                <wp:positionH relativeFrom="column">
                  <wp:posOffset>5363210</wp:posOffset>
                </wp:positionH>
                <wp:positionV relativeFrom="paragraph">
                  <wp:posOffset>7620</wp:posOffset>
                </wp:positionV>
                <wp:extent cx="128905" cy="129540"/>
                <wp:effectExtent l="0" t="0" r="23495" b="22860"/>
                <wp:wrapNone/>
                <wp:docPr id="11" name="תרשים זרימה: תהליך 11"/>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1" o:spid="_x0000_s1026" type="#_x0000_t109" style="position:absolute;left:0;text-align:left;margin-left:422.3pt;margin-top:.6pt;width:10.15pt;height:1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" fillcolor="window" strokecolor="windowText" strokeweight="2pt"/>
            </w:pict>
          </mc:Fallback>
        </mc:AlternateContent>
      </w:r>
      <w:r>
        <w:rPr>
          <w:rFonts w:hint="cs"/>
          <w:rtl/>
        </w:rPr>
        <w:t xml:space="preserve">               </w:t>
      </w:r>
    </w:p>
    <w:p w:rsidR="00B27B4C" w:rsidRDefault="00B27B4C" w:rsidP="00B27B4C">
      <w:pPr>
        <w:pStyle w:val="a6"/>
        <w:tabs>
          <w:tab w:val="clear" w:pos="4153"/>
          <w:tab w:val="clear" w:pos="8306"/>
          <w:tab w:val="left" w:pos="905"/>
          <w:tab w:val="right" w:pos="10438"/>
        </w:tabs>
        <w:jc w:val="left"/>
        <w:rPr>
          <w:rtl/>
        </w:rPr>
      </w:pPr>
    </w:p>
    <w:p w:rsidR="001F7183" w:rsidRPr="001F7183" w:rsidRDefault="001F7183" w:rsidP="001F7183">
      <w:pPr>
        <w:ind w:left="482"/>
        <w:rPr>
          <w:rFonts w:asciiTheme="minorHAnsi" w:hAnsiTheme="minorHAnsi"/>
          <w:b/>
          <w:bCs/>
          <w:sz w:val="28"/>
          <w:szCs w:val="28"/>
        </w:rPr>
      </w:pPr>
      <w:r>
        <w:rPr>
          <w:rFonts w:ascii="David" w:hAnsi="David" w:hint="cs"/>
          <w:b/>
          <w:bCs/>
          <w:sz w:val="28"/>
          <w:szCs w:val="28"/>
          <w:u w:val="single"/>
          <w:rtl/>
        </w:rPr>
        <w:t>במקרה של ספק יחיד 3(29)</w:t>
      </w:r>
    </w:p>
    <w:p w:rsidR="001F7183" w:rsidRDefault="001F7183" w:rsidP="00F71F63">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79744" behindDoc="0" locked="0" layoutInCell="1" allowOverlap="1" wp14:anchorId="7A801152" wp14:editId="1E256037">
                <wp:simplePos x="0" y="0"/>
                <wp:positionH relativeFrom="column">
                  <wp:posOffset>5361466</wp:posOffset>
                </wp:positionH>
                <wp:positionV relativeFrom="paragraph">
                  <wp:posOffset>8890</wp:posOffset>
                </wp:positionV>
                <wp:extent cx="129398" cy="129559"/>
                <wp:effectExtent l="0" t="0" r="23495" b="22860"/>
                <wp:wrapNone/>
                <wp:docPr id="14" name="תרשים זרימה: תהליך 14"/>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4" o:spid="_x0000_s1026" type="#_x0000_t109" style="position:absolute;left:0;text-align:left;margin-left:422.15pt;margin-top:.7pt;width:10.2pt;height:10.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" fillcolor="window" strokecolor="windowText" strokeweight="2pt"/>
            </w:pict>
          </mc:Fallback>
        </mc:AlternateContent>
      </w:r>
      <w:r>
        <w:rPr>
          <w:rFonts w:hint="cs"/>
          <w:rtl/>
        </w:rPr>
        <w:t xml:space="preserve">               מסמך פירסום באינטרנט.</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80768" behindDoc="0" locked="0" layoutInCell="1" allowOverlap="1" wp14:anchorId="1AE8E756" wp14:editId="73FFA169">
                <wp:simplePos x="0" y="0"/>
                <wp:positionH relativeFrom="column">
                  <wp:posOffset>5361466</wp:posOffset>
                </wp:positionH>
                <wp:positionV relativeFrom="paragraph">
                  <wp:posOffset>8890</wp:posOffset>
                </wp:positionV>
                <wp:extent cx="129398" cy="129559"/>
                <wp:effectExtent l="0" t="0" r="23495" b="22860"/>
                <wp:wrapNone/>
                <wp:docPr id="15" name="תרשים זרימה: תהליך 15"/>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5" o:spid="_x0000_s1026" type="#_x0000_t109" style="position:absolute;left:0;text-align:left;margin-left:422.15pt;margin-top:.7pt;width:10.2pt;height:10.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" fillcolor="window" strokecolor="windowText" strokeweight="2pt"/>
            </w:pict>
          </mc:Fallback>
        </mc:AlternateContent>
      </w:r>
      <w:r>
        <w:rPr>
          <w:rFonts w:hint="cs"/>
          <w:rtl/>
        </w:rPr>
        <w:t xml:space="preserve">  </w:t>
      </w:r>
    </w:p>
    <w:p w:rsidR="001F7183" w:rsidRDefault="001F718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1792" behindDoc="0" locked="0" layoutInCell="1" allowOverlap="1" wp14:anchorId="30E02AD0" wp14:editId="22D7362C">
                <wp:simplePos x="0" y="0"/>
                <wp:positionH relativeFrom="column">
                  <wp:posOffset>5363210</wp:posOffset>
                </wp:positionH>
                <wp:positionV relativeFrom="paragraph">
                  <wp:posOffset>7620</wp:posOffset>
                </wp:positionV>
                <wp:extent cx="128905" cy="129540"/>
                <wp:effectExtent l="0" t="0" r="23495" b="22860"/>
                <wp:wrapNone/>
                <wp:docPr id="16" name="תרשים זרימה: תהליך 16"/>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6" o:spid="_x0000_s1026" type="#_x0000_t109" style="position:absolute;left:0;text-align:left;margin-left:422.3pt;margin-top:.6pt;width:10.15pt;height:10.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Cuj6Ch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w:t>
      </w:r>
      <w:r w:rsidR="00F71F63">
        <w:rPr>
          <w:rFonts w:hint="cs"/>
          <w:rtl/>
        </w:rPr>
        <w:t>מכתב בלעדיות של הספק.</w:t>
      </w:r>
    </w:p>
    <w:p w:rsidR="001F7183" w:rsidRDefault="001F718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3840" behindDoc="0" locked="0" layoutInCell="1" allowOverlap="1" wp14:anchorId="3545E9D6" wp14:editId="562884E4">
                <wp:simplePos x="0" y="0"/>
                <wp:positionH relativeFrom="column">
                  <wp:posOffset>5363210</wp:posOffset>
                </wp:positionH>
                <wp:positionV relativeFrom="paragraph">
                  <wp:posOffset>7620</wp:posOffset>
                </wp:positionV>
                <wp:extent cx="128905" cy="129540"/>
                <wp:effectExtent l="0" t="0" r="23495" b="22860"/>
                <wp:wrapNone/>
                <wp:docPr id="17" name="תרשים זרימה: תהליך 17"/>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17" o:spid="_x0000_s1026" type="#_x0000_t109" style="position:absolute;left:0;text-align:left;margin-left:422.3pt;margin-top:.6pt;width:10.15pt;height:10.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ASyZFA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w:t>
      </w:r>
      <w:r w:rsidR="00F71F63">
        <w:rPr>
          <w:rFonts w:hint="cs"/>
          <w:rtl/>
        </w:rPr>
        <w:t>טופס הצהרת ספק יחיד.</w:t>
      </w:r>
    </w:p>
    <w:p w:rsidR="00F71F63" w:rsidRDefault="00F71F63" w:rsidP="00F71F63">
      <w:pPr>
        <w:pStyle w:val="a6"/>
        <w:tabs>
          <w:tab w:val="clear" w:pos="4153"/>
          <w:tab w:val="clear" w:pos="8306"/>
          <w:tab w:val="left" w:pos="905"/>
          <w:tab w:val="right" w:pos="10438"/>
        </w:tabs>
        <w:jc w:val="left"/>
        <w:rPr>
          <w:rFonts w:ascii="David" w:hAnsi="David"/>
          <w:rtl/>
        </w:rPr>
      </w:pPr>
    </w:p>
    <w:p w:rsidR="00F71F63" w:rsidRPr="001F7183" w:rsidRDefault="00F71F63" w:rsidP="00F71F63">
      <w:pPr>
        <w:ind w:left="482"/>
        <w:rPr>
          <w:rFonts w:asciiTheme="minorHAnsi" w:hAnsiTheme="minorHAnsi"/>
          <w:b/>
          <w:bCs/>
          <w:sz w:val="28"/>
          <w:szCs w:val="28"/>
        </w:rPr>
      </w:pPr>
      <w:r>
        <w:rPr>
          <w:rFonts w:ascii="David" w:hAnsi="David" w:hint="cs"/>
          <w:b/>
          <w:bCs/>
          <w:sz w:val="28"/>
          <w:szCs w:val="28"/>
          <w:u w:val="single"/>
          <w:rtl/>
        </w:rPr>
        <w:t>במקרה של תרבות ובידור 3(11)</w:t>
      </w:r>
    </w:p>
    <w:p w:rsidR="00F71F63" w:rsidRDefault="00F71F63" w:rsidP="00F71F63">
      <w:pPr>
        <w:pStyle w:val="a6"/>
        <w:tabs>
          <w:tab w:val="clear" w:pos="4153"/>
          <w:tab w:val="clear" w:pos="8306"/>
          <w:tab w:val="left" w:pos="905"/>
          <w:tab w:val="right" w:pos="10438"/>
        </w:tabs>
        <w:jc w:val="left"/>
        <w:rPr>
          <w:rtl/>
        </w:rPr>
      </w:pPr>
      <w:r>
        <w:rPr>
          <w:rFonts w:hint="cs"/>
          <w:rtl/>
          <w:lang w:eastAsia="en-US"/>
        </w:rPr>
        <mc:AlternateContent>
          <mc:Choice Requires="wps">
            <w:drawing>
              <wp:anchor distT="0" distB="0" distL="114300" distR="114300" simplePos="0" relativeHeight="251685888" behindDoc="0" locked="0" layoutInCell="1" allowOverlap="1" wp14:anchorId="6B7F09F9" wp14:editId="03AE8BEC">
                <wp:simplePos x="0" y="0"/>
                <wp:positionH relativeFrom="column">
                  <wp:posOffset>5361466</wp:posOffset>
                </wp:positionH>
                <wp:positionV relativeFrom="paragraph">
                  <wp:posOffset>8890</wp:posOffset>
                </wp:positionV>
                <wp:extent cx="129398" cy="129559"/>
                <wp:effectExtent l="0" t="0" r="23495" b="22860"/>
                <wp:wrapNone/>
                <wp:docPr id="22" name="תרשים זרימה: תהליך 22"/>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2" o:spid="_x0000_s1026" type="#_x0000_t109" style="position:absolute;left:0;text-align:left;margin-left:422.15pt;margin-top:.7pt;width:10.2pt;height:10.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HeabsWWAgAAIw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אישור ביטוחי.</w:t>
      </w:r>
      <w:r w:rsidRPr="00DC7F18">
        <w:rPr>
          <w:rFonts w:hint="cs"/>
          <w:rtl/>
          <w:lang w:eastAsia="en-US"/>
        </w:rPr>
        <w:t xml:space="preserve"> </w:t>
      </w:r>
      <w:r>
        <w:rPr>
          <w:rFonts w:hint="cs"/>
          <w:rtl/>
          <w:lang w:eastAsia="en-US"/>
        </w:rPr>
        <mc:AlternateContent>
          <mc:Choice Requires="wps">
            <w:drawing>
              <wp:anchor distT="0" distB="0" distL="114300" distR="114300" simplePos="0" relativeHeight="251686912" behindDoc="0" locked="0" layoutInCell="1" allowOverlap="1" wp14:anchorId="5A3A96F4" wp14:editId="14BDEDA7">
                <wp:simplePos x="0" y="0"/>
                <wp:positionH relativeFrom="column">
                  <wp:posOffset>5361466</wp:posOffset>
                </wp:positionH>
                <wp:positionV relativeFrom="paragraph">
                  <wp:posOffset>8890</wp:posOffset>
                </wp:positionV>
                <wp:extent cx="129398" cy="129559"/>
                <wp:effectExtent l="0" t="0" r="23495" b="22860"/>
                <wp:wrapNone/>
                <wp:docPr id="23" name="תרשים זרימה: תהליך 23"/>
                <wp:cNvGraphicFramePr/>
                <a:graphic xmlns:a="http://schemas.openxmlformats.org/drawingml/2006/main">
                  <a:graphicData uri="http://schemas.microsoft.com/office/word/2010/wordprocessingShape">
                    <wps:wsp>
                      <wps:cNvSpPr/>
                      <wps:spPr>
                        <a:xfrm>
                          <a:off x="0" y="0"/>
                          <a:ext cx="129398" cy="129559"/>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3" o:spid="_x0000_s1026" type="#_x0000_t109" style="position:absolute;left:0;text-align:left;margin-left:422.15pt;margin-top:.7pt;width:10.2pt;height:10.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" fillcolor="window" strokecolor="windowText" strokeweight="2pt"/>
            </w:pict>
          </mc:Fallback>
        </mc:AlternateContent>
      </w:r>
      <w:r>
        <w:rPr>
          <w:rFonts w:hint="cs"/>
          <w:rtl/>
        </w:rPr>
        <w:t xml:space="preserve">  </w:t>
      </w:r>
    </w:p>
    <w:p w:rsidR="00F71F63" w:rsidRDefault="00F71F63" w:rsidP="00F71F63">
      <w:pPr>
        <w:pStyle w:val="a6"/>
        <w:tabs>
          <w:tab w:val="clear" w:pos="4153"/>
          <w:tab w:val="clear" w:pos="8306"/>
          <w:tab w:val="left" w:pos="905"/>
          <w:tab w:val="right" w:pos="10438"/>
        </w:tabs>
        <w:jc w:val="left"/>
        <w:rPr>
          <w:rFonts w:ascii="David" w:hAnsi="David"/>
          <w:rtl/>
        </w:rPr>
      </w:pPr>
      <w:r>
        <w:rPr>
          <w:rFonts w:hint="cs"/>
          <w:rtl/>
          <w:lang w:eastAsia="en-US"/>
        </w:rPr>
        <mc:AlternateContent>
          <mc:Choice Requires="wps">
            <w:drawing>
              <wp:anchor distT="0" distB="0" distL="114300" distR="114300" simplePos="0" relativeHeight="251687936" behindDoc="0" locked="0" layoutInCell="1" allowOverlap="1" wp14:anchorId="5552DF6E" wp14:editId="67526EE7">
                <wp:simplePos x="0" y="0"/>
                <wp:positionH relativeFrom="column">
                  <wp:posOffset>5363210</wp:posOffset>
                </wp:positionH>
                <wp:positionV relativeFrom="paragraph">
                  <wp:posOffset>7620</wp:posOffset>
                </wp:positionV>
                <wp:extent cx="128905" cy="129540"/>
                <wp:effectExtent l="0" t="0" r="23495" b="22860"/>
                <wp:wrapNone/>
                <wp:docPr id="24" name="תרשים זרימה: תהליך 24"/>
                <wp:cNvGraphicFramePr/>
                <a:graphic xmlns:a="http://schemas.openxmlformats.org/drawingml/2006/main">
                  <a:graphicData uri="http://schemas.microsoft.com/office/word/2010/wordprocessingShape">
                    <wps:wsp>
                      <wps:cNvSpPr/>
                      <wps:spPr>
                        <a:xfrm>
                          <a:off x="0" y="0"/>
                          <a:ext cx="128905" cy="129540"/>
                        </a:xfrm>
                        <a:prstGeom prst="flowChartProcess">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רשים זרימה: תהליך 24" o:spid="_x0000_s1026" type="#_x0000_t109" style="position:absolute;left:0;text-align:left;margin-left:422.3pt;margin-top:.6pt;width:10.15pt;height:10.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" fillcolor="window" strokecolor="windowText" strokeweight="2pt"/>
            </w:pict>
          </mc:Fallback>
        </mc:AlternateContent>
      </w:r>
      <w:r>
        <w:rPr>
          <w:rFonts w:hint="cs"/>
          <w:rtl/>
        </w:rPr>
        <w:t xml:space="preserve">               אישור סמפכ"ל, סממ"ז/ ס/ ר' אגף, בהתאם לנוהל.</w:t>
      </w:r>
    </w:p>
    <w:p w:rsidR="00F71F63" w:rsidRPr="00DC7F18" w:rsidRDefault="00F71F63" w:rsidP="00F71F63">
      <w:pPr>
        <w:pStyle w:val="a6"/>
        <w:tabs>
          <w:tab w:val="clear" w:pos="4153"/>
          <w:tab w:val="clear" w:pos="8306"/>
          <w:tab w:val="left" w:pos="905"/>
          <w:tab w:val="right" w:pos="10438"/>
        </w:tabs>
        <w:jc w:val="left"/>
        <w:rPr>
          <w:rtl/>
        </w:rPr>
      </w:pPr>
      <w:r>
        <w:rPr>
          <w:rFonts w:hint="cs"/>
          <w:rtl/>
        </w:rPr>
        <w:t xml:space="preserve">       </w:t>
      </w:r>
    </w:p>
    <w:p w:rsidR="00B27B4C" w:rsidRDefault="00B27B4C" w:rsidP="00B27B4C">
      <w:pPr>
        <w:pStyle w:val="a6"/>
        <w:tabs>
          <w:tab w:val="clear" w:pos="4153"/>
          <w:tab w:val="clear" w:pos="8306"/>
          <w:tab w:val="left" w:pos="905"/>
          <w:tab w:val="right" w:pos="10438"/>
        </w:tabs>
        <w:jc w:val="left"/>
        <w:rPr>
          <w:rtl/>
        </w:rPr>
      </w:pPr>
    </w:p>
    <w:p w:rsidR="00592949" w:rsidRDefault="00592949">
      <w:pPr>
        <w:bidi w:val="0"/>
        <w:spacing w:line="240" w:lineRule="auto"/>
        <w:jc w:val="left"/>
        <w:rPr>
          <w:rtl/>
        </w:rPr>
      </w:pPr>
      <w:r>
        <w:rPr>
          <w:rtl/>
        </w:rPr>
        <w:br w:type="page"/>
      </w:r>
    </w:p>
    <w:p w:rsidR="0049317B" w:rsidRPr="0049317B" w:rsidRDefault="0049317B" w:rsidP="00293902">
      <w:pPr>
        <w:pStyle w:val="a6"/>
        <w:tabs>
          <w:tab w:val="clear" w:pos="4153"/>
          <w:tab w:val="clear" w:pos="8306"/>
          <w:tab w:val="left" w:pos="905"/>
          <w:tab w:val="right" w:pos="10438"/>
        </w:tabs>
        <w:jc w:val="center"/>
        <w:rPr>
          <w:b/>
          <w:bCs/>
          <w:sz w:val="28"/>
          <w:szCs w:val="28"/>
          <w:u w:val="single"/>
          <w:rtl/>
        </w:rPr>
      </w:pPr>
      <w:r w:rsidRPr="0049317B">
        <w:rPr>
          <w:rFonts w:hint="cs"/>
          <w:b/>
          <w:bCs/>
          <w:sz w:val="28"/>
          <w:szCs w:val="28"/>
          <w:u w:val="single"/>
          <w:rtl/>
        </w:rPr>
        <w:lastRenderedPageBreak/>
        <w:t xml:space="preserve">נספח א' </w:t>
      </w:r>
      <w:r w:rsidRPr="0049317B">
        <w:rPr>
          <w:b/>
          <w:bCs/>
          <w:sz w:val="28"/>
          <w:szCs w:val="28"/>
          <w:u w:val="single"/>
          <w:rtl/>
        </w:rPr>
        <w:t>–</w:t>
      </w:r>
      <w:r w:rsidRPr="0049317B">
        <w:rPr>
          <w:rFonts w:hint="cs"/>
          <w:b/>
          <w:bCs/>
          <w:sz w:val="28"/>
          <w:szCs w:val="28"/>
          <w:u w:val="single"/>
          <w:rtl/>
        </w:rPr>
        <w:t xml:space="preserve"> פורטל ספקים</w:t>
      </w:r>
    </w:p>
    <w:p w:rsidR="00B27B4C" w:rsidRPr="008A699F" w:rsidRDefault="00B27B4C" w:rsidP="00293902">
      <w:pPr>
        <w:pStyle w:val="af1"/>
        <w:numPr>
          <w:ilvl w:val="1"/>
          <w:numId w:val="11"/>
        </w:numPr>
        <w:spacing w:after="80" w:line="360" w:lineRule="auto"/>
        <w:ind w:left="480" w:right="284" w:hanging="284"/>
        <w:rPr>
          <w:sz w:val="24"/>
        </w:rPr>
      </w:pPr>
      <w:r w:rsidRPr="008A699F">
        <w:rPr>
          <w:rFonts w:hint="cs"/>
          <w:sz w:val="24"/>
          <w:rtl/>
        </w:rPr>
        <w:t xml:space="preserve">משטרת ישראל קבעה בהליך מכרזי את חברת "טריידאנט" </w:t>
      </w:r>
      <w:r w:rsidRPr="0070567A">
        <w:rPr>
          <w:rFonts w:hint="cs"/>
          <w:b/>
          <w:bCs/>
          <w:sz w:val="24"/>
          <w:rtl/>
        </w:rPr>
        <w:t xml:space="preserve">[להלן: "סטורנקסט" </w:t>
      </w:r>
      <w:r w:rsidRPr="0070567A">
        <w:rPr>
          <w:b/>
          <w:bCs/>
          <w:sz w:val="24"/>
          <w:rtl/>
        </w:rPr>
        <w:br/>
      </w:r>
      <w:r w:rsidRPr="0070567A">
        <w:rPr>
          <w:rFonts w:hint="cs"/>
          <w:b/>
          <w:bCs/>
          <w:sz w:val="24"/>
          <w:rtl/>
        </w:rPr>
        <w:t>ח.פ</w:t>
      </w:r>
      <w:r>
        <w:rPr>
          <w:rFonts w:hint="cs"/>
          <w:b/>
          <w:bCs/>
          <w:sz w:val="24"/>
          <w:rtl/>
        </w:rPr>
        <w:t>.</w:t>
      </w:r>
      <w:r w:rsidRPr="0070567A">
        <w:rPr>
          <w:rFonts w:hint="cs"/>
          <w:b/>
          <w:bCs/>
          <w:sz w:val="24"/>
          <w:rtl/>
        </w:rPr>
        <w:t xml:space="preserve"> 512540014]</w:t>
      </w:r>
      <w:r w:rsidRPr="008A699F">
        <w:rPr>
          <w:rFonts w:hint="cs"/>
          <w:sz w:val="24"/>
          <w:rtl/>
        </w:rPr>
        <w:t xml:space="preserve"> כזוכה במכרז</w:t>
      </w:r>
      <w:r w:rsidRPr="008A699F">
        <w:rPr>
          <w:sz w:val="24"/>
          <w:rtl/>
        </w:rPr>
        <w:t xml:space="preserve"> </w:t>
      </w:r>
      <w:r w:rsidRPr="008A699F">
        <w:rPr>
          <w:rFonts w:hint="cs"/>
          <w:sz w:val="24"/>
          <w:rtl/>
        </w:rPr>
        <w:t>משטרת ישראל להקמת ותפעול פורטל הספקים</w:t>
      </w:r>
      <w:r w:rsidRPr="008A699F">
        <w:rPr>
          <w:sz w:val="24"/>
          <w:rtl/>
        </w:rPr>
        <w:t xml:space="preserve">. </w:t>
      </w:r>
    </w:p>
    <w:p w:rsidR="00B27B4C" w:rsidRPr="008A699F" w:rsidRDefault="00B27B4C" w:rsidP="00293902">
      <w:pPr>
        <w:pStyle w:val="af1"/>
        <w:numPr>
          <w:ilvl w:val="1"/>
          <w:numId w:val="11"/>
        </w:numPr>
        <w:spacing w:after="80" w:line="360" w:lineRule="auto"/>
        <w:ind w:left="480" w:right="284" w:hanging="284"/>
        <w:rPr>
          <w:sz w:val="24"/>
          <w:rtl/>
        </w:rPr>
      </w:pPr>
      <w:r w:rsidRPr="008A699F">
        <w:rPr>
          <w:rFonts w:hint="cs"/>
          <w:sz w:val="24"/>
          <w:rtl/>
        </w:rPr>
        <w:t xml:space="preserve">פורטל הספקים יכלול בשלב הראשון להפעלתו משלוח המסרים/התהליכים הבאים באופן ממוחשב: הזמנות רכש, קבלת אישורי הזמנה, שליחת מסמכי קבלת טובין (תעודות משלוח) והגשת חשבוניות עם חתימה דיגיטלית. </w:t>
      </w:r>
    </w:p>
    <w:p w:rsidR="00B27B4C" w:rsidRPr="00740CD5" w:rsidRDefault="00B27B4C" w:rsidP="00293902">
      <w:pPr>
        <w:pStyle w:val="af1"/>
        <w:numPr>
          <w:ilvl w:val="1"/>
          <w:numId w:val="11"/>
        </w:numPr>
        <w:spacing w:after="80" w:line="360" w:lineRule="auto"/>
        <w:ind w:left="480" w:right="284" w:hanging="284"/>
        <w:rPr>
          <w:b/>
          <w:bCs/>
          <w:sz w:val="24"/>
        </w:rPr>
      </w:pPr>
      <w:r w:rsidRPr="00740CD5">
        <w:rPr>
          <w:rFonts w:hint="cs"/>
          <w:b/>
          <w:bCs/>
          <w:sz w:val="24"/>
          <w:rtl/>
        </w:rPr>
        <w:t xml:space="preserve">הגשת החשבוניות למשטרת ישראל בשידור דיגיטלי באמצעות פורטל הספקים, הנה חובה ובלעדית. </w:t>
      </w:r>
    </w:p>
    <w:p w:rsidR="00B27B4C" w:rsidRDefault="00B27B4C" w:rsidP="00293902">
      <w:pPr>
        <w:pStyle w:val="af1"/>
        <w:numPr>
          <w:ilvl w:val="1"/>
          <w:numId w:val="11"/>
        </w:numPr>
        <w:spacing w:after="80" w:line="360" w:lineRule="auto"/>
        <w:ind w:left="480" w:right="284" w:hanging="284"/>
      </w:pPr>
      <w:r>
        <w:rPr>
          <w:rFonts w:hint="cs"/>
          <w:b/>
          <w:bCs/>
          <w:sz w:val="24"/>
          <w:rtl/>
        </w:rPr>
        <w:t xml:space="preserve">ספקי </w:t>
      </w:r>
      <w:r>
        <w:rPr>
          <w:rFonts w:hint="cs"/>
          <w:b/>
          <w:bCs/>
          <w:rtl/>
        </w:rPr>
        <w:t xml:space="preserve">משטרת ישראל מחויבים </w:t>
      </w:r>
      <w:r w:rsidRPr="00F85B5C">
        <w:rPr>
          <w:rFonts w:hint="cs"/>
          <w:rtl/>
        </w:rPr>
        <w:t>ל</w:t>
      </w:r>
      <w:r>
        <w:rPr>
          <w:rFonts w:hint="cs"/>
          <w:rtl/>
        </w:rPr>
        <w:t>הגיש את החשבוניות ב</w:t>
      </w:r>
      <w:r w:rsidRPr="00F85B5C">
        <w:rPr>
          <w:rFonts w:hint="cs"/>
          <w:rtl/>
        </w:rPr>
        <w:t xml:space="preserve">שיטת </w:t>
      </w:r>
      <w:r>
        <w:rPr>
          <w:rFonts w:hint="cs"/>
          <w:rtl/>
        </w:rPr>
        <w:t>ה</w:t>
      </w:r>
      <w:r w:rsidRPr="00F85B5C">
        <w:rPr>
          <w:rFonts w:hint="cs"/>
          <w:rtl/>
        </w:rPr>
        <w:t xml:space="preserve">שידור </w:t>
      </w:r>
      <w:r>
        <w:rPr>
          <w:rFonts w:hint="cs"/>
          <w:rtl/>
        </w:rPr>
        <w:t>ה</w:t>
      </w:r>
      <w:r w:rsidRPr="00F85B5C">
        <w:rPr>
          <w:rFonts w:hint="cs"/>
          <w:rtl/>
        </w:rPr>
        <w:t>דיגיטלי</w:t>
      </w:r>
      <w:r>
        <w:rPr>
          <w:rFonts w:hint="cs"/>
          <w:rtl/>
        </w:rPr>
        <w:t xml:space="preserve">. </w:t>
      </w:r>
      <w:r w:rsidRPr="00F85B5C">
        <w:rPr>
          <w:rFonts w:hint="cs"/>
          <w:rtl/>
        </w:rPr>
        <w:t>בנוסף, קבלת הזמנות ממשטרת ישראל תתבצע אך ורק</w:t>
      </w:r>
      <w:r>
        <w:rPr>
          <w:rFonts w:hint="cs"/>
          <w:rtl/>
        </w:rPr>
        <w:t xml:space="preserve"> באמצעות </w:t>
      </w:r>
      <w:r w:rsidRPr="00F85B5C">
        <w:rPr>
          <w:rFonts w:hint="cs"/>
          <w:rtl/>
        </w:rPr>
        <w:t>פורטל</w:t>
      </w:r>
      <w:r>
        <w:rPr>
          <w:rFonts w:hint="cs"/>
          <w:rtl/>
        </w:rPr>
        <w:t xml:space="preserve"> הספקים</w:t>
      </w:r>
      <w:r w:rsidRPr="00F85B5C">
        <w:rPr>
          <w:rFonts w:hint="cs"/>
          <w:rtl/>
        </w:rPr>
        <w:t xml:space="preserve"> ולא </w:t>
      </w:r>
      <w:r>
        <w:rPr>
          <w:rFonts w:hint="cs"/>
          <w:rtl/>
        </w:rPr>
        <w:t xml:space="preserve">בדרך של משלוח פקס או דוא"ל. </w:t>
      </w:r>
    </w:p>
    <w:p w:rsidR="00B27B4C" w:rsidRDefault="00B27B4C" w:rsidP="00293902">
      <w:pPr>
        <w:pStyle w:val="af1"/>
        <w:numPr>
          <w:ilvl w:val="1"/>
          <w:numId w:val="11"/>
        </w:numPr>
        <w:spacing w:after="80" w:line="360" w:lineRule="auto"/>
        <w:ind w:left="480" w:right="284" w:hanging="284"/>
      </w:pPr>
      <w:r>
        <w:rPr>
          <w:rFonts w:hint="cs"/>
          <w:rtl/>
        </w:rPr>
        <w:t xml:space="preserve">בעת הגשת ההצעה, המציע ייקח בחשבון </w:t>
      </w:r>
      <w:r w:rsidRPr="00F85B5C">
        <w:rPr>
          <w:rFonts w:hint="cs"/>
          <w:rtl/>
        </w:rPr>
        <w:t xml:space="preserve">כי הנו </w:t>
      </w:r>
      <w:r w:rsidRPr="007E7784">
        <w:rPr>
          <w:rFonts w:hint="cs"/>
          <w:b/>
          <w:bCs/>
          <w:rtl/>
        </w:rPr>
        <w:t>מחויב</w:t>
      </w:r>
      <w:r w:rsidRPr="00F85B5C">
        <w:rPr>
          <w:rFonts w:hint="cs"/>
          <w:rtl/>
        </w:rPr>
        <w:t xml:space="preserve"> לעבוד</w:t>
      </w:r>
      <w:r>
        <w:rPr>
          <w:rFonts w:hint="cs"/>
          <w:rtl/>
        </w:rPr>
        <w:t xml:space="preserve"> בשיטת השידור הדיגיטלי באמצעות </w:t>
      </w:r>
      <w:r w:rsidRPr="00F85B5C">
        <w:rPr>
          <w:rFonts w:hint="cs"/>
          <w:rtl/>
        </w:rPr>
        <w:t>פורטל</w:t>
      </w:r>
      <w:r>
        <w:rPr>
          <w:rFonts w:hint="cs"/>
          <w:rtl/>
        </w:rPr>
        <w:t xml:space="preserve"> הספקים</w:t>
      </w:r>
      <w:r w:rsidRPr="00F85B5C">
        <w:rPr>
          <w:rFonts w:hint="cs"/>
          <w:rtl/>
        </w:rPr>
        <w:t xml:space="preserve"> ו</w:t>
      </w:r>
      <w:r>
        <w:rPr>
          <w:rFonts w:hint="cs"/>
          <w:rtl/>
        </w:rPr>
        <w:t xml:space="preserve">לשאת </w:t>
      </w:r>
      <w:r w:rsidRPr="00F85B5C">
        <w:rPr>
          <w:rFonts w:hint="cs"/>
          <w:rtl/>
        </w:rPr>
        <w:t xml:space="preserve">בעלויות השימוש </w:t>
      </w:r>
      <w:r>
        <w:rPr>
          <w:rFonts w:hint="cs"/>
          <w:rtl/>
        </w:rPr>
        <w:t>הכרוכות בחיבור לפורטל כמפורט להלן.</w:t>
      </w:r>
    </w:p>
    <w:p w:rsidR="00B27B4C" w:rsidRDefault="00B27B4C" w:rsidP="00293902">
      <w:pPr>
        <w:pStyle w:val="af1"/>
        <w:numPr>
          <w:ilvl w:val="1"/>
          <w:numId w:val="11"/>
        </w:numPr>
        <w:spacing w:after="80" w:line="360" w:lineRule="auto"/>
        <w:ind w:left="480" w:right="284" w:hanging="284"/>
      </w:pPr>
      <w:r w:rsidRPr="00F85B5C">
        <w:rPr>
          <w:rFonts w:hint="cs"/>
          <w:rtl/>
        </w:rPr>
        <w:t xml:space="preserve">ספקים </w:t>
      </w:r>
      <w:r>
        <w:rPr>
          <w:rFonts w:hint="cs"/>
          <w:rtl/>
        </w:rPr>
        <w:t>יידרשו לאפיין את ה</w:t>
      </w:r>
      <w:r w:rsidRPr="00F85B5C">
        <w:rPr>
          <w:rFonts w:hint="cs"/>
          <w:rtl/>
        </w:rPr>
        <w:t xml:space="preserve">ממשק </w:t>
      </w:r>
      <w:r>
        <w:rPr>
          <w:rFonts w:hint="cs"/>
          <w:rtl/>
        </w:rPr>
        <w:t>ל</w:t>
      </w:r>
      <w:r w:rsidRPr="00F85B5C">
        <w:rPr>
          <w:rFonts w:hint="cs"/>
          <w:rtl/>
        </w:rPr>
        <w:t>פורטל הספקים (</w:t>
      </w:r>
      <w:r w:rsidRPr="00F85B5C">
        <w:t>B2B</w:t>
      </w:r>
      <w:r w:rsidRPr="00F85B5C">
        <w:rPr>
          <w:rFonts w:hint="cs"/>
          <w:rtl/>
        </w:rPr>
        <w:t xml:space="preserve">) </w:t>
      </w:r>
      <w:r>
        <w:rPr>
          <w:rFonts w:hint="cs"/>
          <w:rtl/>
        </w:rPr>
        <w:t>י</w:t>
      </w:r>
      <w:r w:rsidRPr="00F85B5C">
        <w:rPr>
          <w:rFonts w:hint="cs"/>
          <w:rtl/>
        </w:rPr>
        <w:t xml:space="preserve">שירות מול חברת </w:t>
      </w:r>
      <w:r>
        <w:rPr>
          <w:rFonts w:hint="cs"/>
          <w:rtl/>
        </w:rPr>
        <w:t>"</w:t>
      </w:r>
      <w:r w:rsidRPr="00F85B5C">
        <w:rPr>
          <w:rFonts w:hint="cs"/>
          <w:rtl/>
        </w:rPr>
        <w:t>סטורנקסט</w:t>
      </w:r>
      <w:r>
        <w:rPr>
          <w:rFonts w:hint="cs"/>
          <w:rtl/>
        </w:rPr>
        <w:t>"</w:t>
      </w:r>
      <w:r w:rsidRPr="00F85B5C">
        <w:rPr>
          <w:rFonts w:hint="cs"/>
          <w:rtl/>
        </w:rPr>
        <w:t>.</w:t>
      </w:r>
    </w:p>
    <w:p w:rsidR="00B27B4C" w:rsidRPr="00213D54" w:rsidRDefault="00B27B4C" w:rsidP="00293902">
      <w:pPr>
        <w:pStyle w:val="af1"/>
        <w:numPr>
          <w:ilvl w:val="1"/>
          <w:numId w:val="11"/>
        </w:numPr>
        <w:spacing w:after="80" w:line="360" w:lineRule="auto"/>
        <w:ind w:left="480" w:right="284" w:hanging="284"/>
        <w:rPr>
          <w:b/>
          <w:bCs/>
          <w:sz w:val="24"/>
          <w:u w:val="single"/>
        </w:rPr>
      </w:pPr>
      <w:r w:rsidRPr="00213D54">
        <w:rPr>
          <w:rFonts w:hint="cs"/>
          <w:b/>
          <w:bCs/>
          <w:sz w:val="24"/>
          <w:u w:val="single"/>
          <w:rtl/>
        </w:rPr>
        <w:t xml:space="preserve">עלות השימוש בפורטל הספקים </w:t>
      </w:r>
    </w:p>
    <w:p w:rsidR="00B27B4C" w:rsidRPr="008A699F" w:rsidRDefault="00293902" w:rsidP="00293902">
      <w:pPr>
        <w:spacing w:after="80"/>
        <w:ind w:left="480" w:right="284" w:hanging="284"/>
        <w:rPr>
          <w:b/>
          <w:bCs/>
        </w:rPr>
      </w:pPr>
      <w:r>
        <w:rPr>
          <w:rFonts w:hint="cs"/>
          <w:rtl/>
        </w:rPr>
        <w:t xml:space="preserve">     </w:t>
      </w:r>
      <w:r w:rsidR="00B27B4C" w:rsidRPr="008A699F">
        <w:rPr>
          <w:rFonts w:hint="cs"/>
          <w:rtl/>
        </w:rPr>
        <w:t>עלויות השימוש בפורטל הספקים, אשר כוללות את החיבור לפורטל וקבלת תמיכה לאורך כל תקופת ההתקשרות, ישולמו ישירות לחברת "סטורנקסט" עפ"י התעריפים שנקבעו במסגרת מכרז פורטל הספקים ובהתאם להיקפי הפעילות כדלקמן:</w:t>
      </w:r>
    </w:p>
    <w:p w:rsidR="00B27B4C"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עד שתי חשבוניות בשנה - ללא </w:t>
      </w:r>
      <w:r>
        <w:rPr>
          <w:rFonts w:cs="David" w:hint="cs"/>
          <w:b w:val="0"/>
          <w:bCs w:val="0"/>
          <w:sz w:val="24"/>
          <w:szCs w:val="24"/>
          <w:u w:val="none"/>
          <w:rtl/>
        </w:rPr>
        <w:t>עלות</w:t>
      </w:r>
      <w:r w:rsidRPr="008A699F">
        <w:rPr>
          <w:rFonts w:cs="David" w:hint="cs"/>
          <w:b w:val="0"/>
          <w:bCs w:val="0"/>
          <w:sz w:val="24"/>
          <w:szCs w:val="24"/>
          <w:u w:val="none"/>
          <w:rtl/>
        </w:rPr>
        <w:t>.</w:t>
      </w:r>
    </w:p>
    <w:p w:rsidR="0049317B" w:rsidRPr="008A699F" w:rsidRDefault="0049317B"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3 עד 15 חשבוניות בשנה בהיקף פעילות של עד 300,000 ₪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10 ₪.</w:t>
      </w:r>
    </w:p>
    <w:p w:rsidR="00B27B4C" w:rsidRPr="008A699F"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16 עד 100 חשבוניות בשנה או 3 עד 15 חשבוניות בשנה בהיקף העולה על 300,000 ₪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100 ₪.</w:t>
      </w:r>
    </w:p>
    <w:p w:rsidR="00B27B4C" w:rsidRDefault="00B27B4C" w:rsidP="00293902">
      <w:pPr>
        <w:pStyle w:val="af2"/>
        <w:numPr>
          <w:ilvl w:val="1"/>
          <w:numId w:val="12"/>
        </w:numPr>
        <w:tabs>
          <w:tab w:val="left" w:pos="905"/>
        </w:tabs>
        <w:spacing w:after="80" w:line="360" w:lineRule="auto"/>
        <w:ind w:left="905" w:right="284" w:hanging="425"/>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מעל 100 חשבוניות בשנה </w:t>
      </w:r>
      <w:r w:rsidRPr="008A699F">
        <w:rPr>
          <w:rFonts w:cs="David"/>
          <w:b w:val="0"/>
          <w:bCs w:val="0"/>
          <w:sz w:val="24"/>
          <w:szCs w:val="24"/>
          <w:u w:val="none"/>
          <w:rtl/>
        </w:rPr>
        <w:t>–</w:t>
      </w:r>
      <w:r w:rsidRPr="008A699F">
        <w:rPr>
          <w:rFonts w:cs="David" w:hint="cs"/>
          <w:b w:val="0"/>
          <w:bCs w:val="0"/>
          <w:sz w:val="24"/>
          <w:szCs w:val="24"/>
          <w:u w:val="none"/>
          <w:rtl/>
        </w:rPr>
        <w:t xml:space="preserve"> תשלום חודשי בסך של 200 ₪.</w:t>
      </w:r>
    </w:p>
    <w:p w:rsidR="00F6629B" w:rsidRDefault="00F6629B" w:rsidP="00F6629B">
      <w:pPr>
        <w:pStyle w:val="af1"/>
        <w:numPr>
          <w:ilvl w:val="1"/>
          <w:numId w:val="11"/>
        </w:numPr>
        <w:spacing w:after="80" w:line="360" w:lineRule="auto"/>
        <w:ind w:left="480" w:right="284" w:hanging="284"/>
        <w:rPr>
          <w:b/>
          <w:bCs/>
          <w:sz w:val="24"/>
        </w:rPr>
      </w:pPr>
      <w:r>
        <w:rPr>
          <w:rFonts w:hint="cs"/>
          <w:b/>
          <w:bCs/>
          <w:sz w:val="24"/>
          <w:u w:val="single"/>
          <w:rtl/>
        </w:rPr>
        <w:t>עם קבלת הודעת הזכייה, על הזוכה לפנות כדלהלן לח</w:t>
      </w:r>
      <w:r w:rsidRPr="00C21D3D">
        <w:rPr>
          <w:rFonts w:hint="cs"/>
          <w:b/>
          <w:bCs/>
          <w:sz w:val="24"/>
          <w:u w:val="single"/>
          <w:rtl/>
        </w:rPr>
        <w:t>ברת "סטורנקסט" לביצוע הרישום ולהתחברות לפורטל הספקים</w:t>
      </w:r>
      <w:r>
        <w:rPr>
          <w:rFonts w:hint="cs"/>
          <w:b/>
          <w:bCs/>
          <w:sz w:val="24"/>
          <w:rtl/>
        </w:rPr>
        <w:t>:</w:t>
      </w:r>
    </w:p>
    <w:p w:rsidR="0080011C" w:rsidRPr="0080011C" w:rsidRDefault="0080011C" w:rsidP="0080011C">
      <w:pPr>
        <w:pStyle w:val="af2"/>
        <w:numPr>
          <w:ilvl w:val="0"/>
          <w:numId w:val="12"/>
        </w:numPr>
        <w:tabs>
          <w:tab w:val="left" w:pos="905"/>
        </w:tabs>
        <w:spacing w:after="80" w:line="360" w:lineRule="auto"/>
        <w:ind w:right="284"/>
        <w:contextualSpacing/>
        <w:jc w:val="both"/>
        <w:rPr>
          <w:rFonts w:cs="David"/>
          <w:b w:val="0"/>
          <w:bCs w:val="0"/>
          <w:vanish/>
          <w:sz w:val="24"/>
          <w:szCs w:val="24"/>
          <w:u w:val="none"/>
          <w:rtl/>
        </w:rPr>
      </w:pPr>
    </w:p>
    <w:p w:rsidR="0080011C" w:rsidRPr="006F4937" w:rsidRDefault="0080011C" w:rsidP="0080011C">
      <w:pPr>
        <w:pStyle w:val="af1"/>
        <w:numPr>
          <w:ilvl w:val="1"/>
          <w:numId w:val="12"/>
        </w:numPr>
        <w:tabs>
          <w:tab w:val="left" w:pos="1076"/>
        </w:tabs>
        <w:spacing w:after="80" w:line="360" w:lineRule="auto"/>
        <w:ind w:left="907" w:hanging="425"/>
        <w:rPr>
          <w:rStyle w:val="Hyperlink"/>
          <w:sz w:val="24"/>
        </w:rPr>
      </w:pPr>
      <w:r w:rsidRPr="006F4937">
        <w:rPr>
          <w:rFonts w:hint="cs"/>
          <w:rtl/>
        </w:rPr>
        <w:t xml:space="preserve">טלפון קווי </w:t>
      </w:r>
      <w:r w:rsidRPr="006F4937">
        <w:rPr>
          <w:rtl/>
        </w:rPr>
        <w:t>–</w:t>
      </w:r>
      <w:r w:rsidRPr="006F4937">
        <w:rPr>
          <w:rFonts w:hint="cs"/>
          <w:rtl/>
        </w:rPr>
        <w:t xml:space="preserve"> 03-9251777 (שלוחה 2), דוא"ל: </w:t>
      </w:r>
      <w:hyperlink r:id="rId9" w:history="1">
        <w:r w:rsidRPr="006F4937">
          <w:rPr>
            <w:rStyle w:val="Hyperlink"/>
            <w:sz w:val="24"/>
          </w:rPr>
          <w:t>sales@storenext</w:t>
        </w:r>
        <w:r w:rsidRPr="006F4937">
          <w:rPr>
            <w:rStyle w:val="Hyperlink"/>
            <w:sz w:val="26"/>
            <w:szCs w:val="26"/>
          </w:rPr>
          <w:t>.</w:t>
        </w:r>
        <w:r w:rsidRPr="006F4937">
          <w:rPr>
            <w:rStyle w:val="Hyperlink"/>
            <w:sz w:val="24"/>
          </w:rPr>
          <w:t>co.il</w:t>
        </w:r>
      </w:hyperlink>
    </w:p>
    <w:p w:rsidR="0080011C" w:rsidRPr="006F4937" w:rsidRDefault="0080011C" w:rsidP="0080011C">
      <w:pPr>
        <w:pStyle w:val="af1"/>
        <w:numPr>
          <w:ilvl w:val="1"/>
          <w:numId w:val="12"/>
        </w:numPr>
        <w:tabs>
          <w:tab w:val="left" w:pos="1076"/>
        </w:tabs>
        <w:spacing w:after="80" w:line="360" w:lineRule="auto"/>
        <w:ind w:left="907" w:hanging="425"/>
        <w:rPr>
          <w:rStyle w:val="Hyperlink"/>
          <w:sz w:val="24"/>
          <w:rtl/>
        </w:rPr>
      </w:pPr>
      <w:r w:rsidRPr="006F4937">
        <w:rPr>
          <w:rtl/>
        </w:rPr>
        <w:t>מנהל פרויקט פורטל</w:t>
      </w:r>
      <w:r w:rsidRPr="006F4937">
        <w:rPr>
          <w:rFonts w:hint="cs"/>
          <w:rtl/>
        </w:rPr>
        <w:t xml:space="preserve"> </w:t>
      </w:r>
      <w:r w:rsidRPr="006F4937">
        <w:rPr>
          <w:rtl/>
        </w:rPr>
        <w:t>–</w:t>
      </w:r>
      <w:r w:rsidRPr="006F4937">
        <w:rPr>
          <w:rFonts w:hint="cs"/>
          <w:rtl/>
        </w:rPr>
        <w:t xml:space="preserve"> </w:t>
      </w:r>
      <w:r w:rsidRPr="006F4937">
        <w:rPr>
          <w:rtl/>
        </w:rPr>
        <w:t>03-9251716</w:t>
      </w:r>
      <w:r w:rsidRPr="006F4937">
        <w:rPr>
          <w:rFonts w:hint="cs"/>
          <w:rtl/>
        </w:rPr>
        <w:t>,</w:t>
      </w:r>
      <w:r w:rsidRPr="006F4937">
        <w:rPr>
          <w:rtl/>
        </w:rPr>
        <w:t xml:space="preserve"> דוא"ל</w:t>
      </w:r>
      <w:r w:rsidRPr="006F4937">
        <w:rPr>
          <w:rFonts w:hint="cs"/>
          <w:rtl/>
        </w:rPr>
        <w:t>:</w:t>
      </w:r>
      <w:r w:rsidRPr="006F4937">
        <w:rPr>
          <w:rStyle w:val="Hyperlink"/>
          <w:rtl/>
        </w:rPr>
        <w:t xml:space="preserve"> </w:t>
      </w:r>
      <w:hyperlink r:id="rId10" w:history="1">
        <w:r w:rsidRPr="006F4937">
          <w:rPr>
            <w:rStyle w:val="Hyperlink"/>
            <w:rFonts w:asciiTheme="majorBidi" w:hAnsiTheme="majorBidi" w:cstheme="majorBidi"/>
            <w:sz w:val="24"/>
          </w:rPr>
          <w:t>limorm@storenext.co.il</w:t>
        </w:r>
      </w:hyperlink>
    </w:p>
    <w:p w:rsidR="0080011C" w:rsidRPr="0080011C" w:rsidRDefault="0080011C" w:rsidP="0080011C">
      <w:pPr>
        <w:pStyle w:val="af2"/>
        <w:tabs>
          <w:tab w:val="left" w:pos="905"/>
        </w:tabs>
        <w:spacing w:after="80" w:line="360" w:lineRule="auto"/>
        <w:ind w:left="840" w:right="284"/>
        <w:contextualSpacing/>
        <w:jc w:val="both"/>
        <w:rPr>
          <w:rFonts w:cs="David"/>
          <w:b w:val="0"/>
          <w:bCs w:val="0"/>
          <w:sz w:val="24"/>
          <w:szCs w:val="24"/>
          <w:u w:val="none"/>
        </w:rPr>
      </w:pPr>
    </w:p>
    <w:p w:rsidR="00375C26" w:rsidRPr="00B27B4C" w:rsidRDefault="00375C26" w:rsidP="00E1187D">
      <w:pPr>
        <w:pStyle w:val="a6"/>
        <w:tabs>
          <w:tab w:val="clear" w:pos="4153"/>
          <w:tab w:val="clear" w:pos="8306"/>
          <w:tab w:val="left" w:pos="905"/>
          <w:tab w:val="right" w:pos="10438"/>
        </w:tabs>
        <w:jc w:val="left"/>
        <w:rPr>
          <w:rtl/>
        </w:rPr>
      </w:pPr>
    </w:p>
    <w:sectPr w:rsidR="00375C26" w:rsidRPr="00B27B4C" w:rsidSect="0049317B">
      <w:headerReference w:type="even" r:id="rId11"/>
      <w:headerReference w:type="default" r:id="rId12"/>
      <w:footerReference w:type="even" r:id="rId13"/>
      <w:headerReference w:type="first" r:id="rId14"/>
      <w:endnotePr>
        <w:numFmt w:val="lowerLetter"/>
      </w:endnotePr>
      <w:pgSz w:w="11906" w:h="16838" w:code="9"/>
      <w:pgMar w:top="992" w:right="1361" w:bottom="1440" w:left="1418" w:header="720" w:footer="720" w:gutter="0"/>
      <w:pgNumType w:chapStyle="1" w:chapSep="emDash"/>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516F" w:rsidRDefault="008B516F">
      <w:r>
        <w:separator/>
      </w:r>
    </w:p>
  </w:endnote>
  <w:endnote w:type="continuationSeparator" w:id="0">
    <w:p w:rsidR="008B516F" w:rsidRDefault="008B5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Guttman Adii-Light">
    <w:altName w:val="Segoe UI Sem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pPr>
      <w:pStyle w:val="a6"/>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516F" w:rsidRDefault="008B516F">
      <w:r>
        <w:separator/>
      </w:r>
    </w:p>
  </w:footnote>
  <w:footnote w:type="continuationSeparator" w:id="0">
    <w:p w:rsidR="008B516F" w:rsidRDefault="008B51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EE42F2" w:rsidRPr="00EE42F2" w:rsidTr="00FD0E09">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FD0E09">
          <w:pPr>
            <w:pStyle w:val="a9"/>
            <w:spacing w:line="240" w:lineRule="auto"/>
            <w:jc w:val="center"/>
            <w:rPr>
              <w:b/>
              <w:bCs/>
              <w:snapToGrid w:val="0"/>
              <w:sz w:val="28"/>
              <w:szCs w:val="28"/>
            </w:rPr>
          </w:pPr>
          <w:r>
            <w:rPr>
              <w:sz w:val="28"/>
              <w:szCs w:val="28"/>
              <w:lang w:eastAsia="en-US"/>
            </w:rPr>
            <w:drawing>
              <wp:inline distT="0" distB="0" distL="0" distR="0" wp14:anchorId="36E98F1C" wp14:editId="392400E3">
                <wp:extent cx="819150" cy="634365"/>
                <wp:effectExtent l="0" t="0" r="0" b="0"/>
                <wp:docPr id="2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634365"/>
                        </a:xfrm>
                        <a:prstGeom prst="rect">
                          <a:avLst/>
                        </a:prstGeom>
                        <a:noFill/>
                        <a:ln>
                          <a:noFill/>
                        </a:ln>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EE42F2" w:rsidRPr="00EE42F2" w:rsidRDefault="00EE42F2" w:rsidP="00FD0E09">
          <w:pPr>
            <w:pStyle w:val="a9"/>
            <w:spacing w:line="240" w:lineRule="auto"/>
            <w:jc w:val="center"/>
            <w:rPr>
              <w:b/>
              <w:bCs/>
              <w:snapToGrid w:val="0"/>
              <w:sz w:val="28"/>
              <w:szCs w:val="28"/>
            </w:rPr>
          </w:pPr>
          <w:r w:rsidRPr="00EE42F2">
            <w:rPr>
              <w:rFonts w:hint="cs"/>
              <w:b/>
              <w:bCs/>
              <w:snapToGrid w:val="0"/>
              <w:sz w:val="28"/>
              <w:szCs w:val="28"/>
              <w:rtl/>
            </w:rPr>
            <w:t>טופס בקשה להתקשרות באמצעות פטור</w:t>
          </w:r>
        </w:p>
      </w:tc>
    </w:tr>
    <w:tr w:rsidR="00EE42F2" w:rsidRPr="00786FB8" w:rsidTr="00FD0E09">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FD0E09">
          <w:pPr>
            <w:pStyle w:val="a9"/>
            <w:spacing w:line="240" w:lineRule="auto"/>
            <w:rPr>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EE42F2" w:rsidRPr="00786FB8" w:rsidRDefault="00EE42F2" w:rsidP="00FD0E09">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EE42F2" w:rsidRPr="00786FB8" w:rsidRDefault="00EE42F2" w:rsidP="00FD0E09">
          <w:pPr>
            <w:spacing w:line="240" w:lineRule="auto"/>
            <w:jc w:val="left"/>
            <w:rPr>
              <w:b/>
              <w:bCs/>
              <w:noProof w:val="0"/>
              <w:sz w:val="28"/>
              <w:szCs w:val="28"/>
            </w:rPr>
          </w:pPr>
          <w:r w:rsidRPr="00786FB8">
            <w:rPr>
              <w:rFonts w:hint="cs"/>
              <w:b/>
              <w:bCs/>
              <w:noProof w:val="0"/>
              <w:sz w:val="28"/>
              <w:szCs w:val="28"/>
              <w:rtl/>
            </w:rPr>
            <w:t xml:space="preserve">עורך הטופס: </w:t>
          </w:r>
          <w:r>
            <w:rPr>
              <w:rFonts w:hint="cs"/>
              <w:noProof w:val="0"/>
              <w:sz w:val="28"/>
              <w:szCs w:val="28"/>
              <w:rtl/>
            </w:rPr>
            <w:t>סנ"ץ אלי כהן</w:t>
          </w:r>
        </w:p>
        <w:p w:rsidR="00EE42F2" w:rsidRPr="00786FB8" w:rsidRDefault="00EE42F2" w:rsidP="00FD0E09">
          <w:pPr>
            <w:pStyle w:val="a9"/>
            <w:spacing w:line="240" w:lineRule="auto"/>
            <w:jc w:val="left"/>
            <w:rPr>
              <w:b/>
              <w:bCs/>
              <w:snapToGrid w:val="0"/>
              <w:sz w:val="28"/>
              <w:szCs w:val="28"/>
              <w:rtl/>
            </w:rPr>
          </w:pPr>
          <w:r w:rsidRPr="00786FB8">
            <w:rPr>
              <w:rFonts w:hint="cs"/>
              <w:b/>
              <w:bCs/>
              <w:noProof w:val="0"/>
              <w:sz w:val="28"/>
              <w:szCs w:val="28"/>
              <w:rtl/>
            </w:rPr>
            <w:t xml:space="preserve">תפקיד: </w:t>
          </w:r>
          <w:r w:rsidRPr="00786FB8">
            <w:rPr>
              <w:rFonts w:hint="cs"/>
              <w:noProof w:val="0"/>
              <w:sz w:val="28"/>
              <w:szCs w:val="28"/>
              <w:rtl/>
            </w:rPr>
            <w:t xml:space="preserve"> </w:t>
          </w:r>
          <w:r>
            <w:rPr>
              <w:rFonts w:hint="cs"/>
              <w:noProof w:val="0"/>
              <w:sz w:val="28"/>
              <w:szCs w:val="28"/>
              <w:rtl/>
            </w:rPr>
            <w:t>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EE42F2" w:rsidRPr="00786FB8" w:rsidRDefault="00EE42F2" w:rsidP="00EE42F2">
          <w:pPr>
            <w:pStyle w:val="a9"/>
            <w:spacing w:line="240" w:lineRule="auto"/>
            <w:jc w:val="center"/>
            <w:rPr>
              <w:snapToGrid w:val="0"/>
              <w:sz w:val="28"/>
              <w:szCs w:val="28"/>
              <w:rtl/>
            </w:rPr>
          </w:pPr>
          <w:r w:rsidRPr="00786FB8">
            <w:rPr>
              <w:rFonts w:hint="cs"/>
              <w:b/>
              <w:bCs/>
              <w:snapToGrid w:val="0"/>
              <w:sz w:val="28"/>
              <w:szCs w:val="28"/>
              <w:rtl/>
            </w:rPr>
            <w:t>תאריך עדכון:</w:t>
          </w:r>
        </w:p>
        <w:p w:rsidR="00EE42F2" w:rsidRPr="00786FB8" w:rsidRDefault="00EE42F2" w:rsidP="00EE42F2">
          <w:pPr>
            <w:pStyle w:val="a9"/>
            <w:spacing w:line="240" w:lineRule="auto"/>
            <w:jc w:val="center"/>
            <w:rPr>
              <w:snapToGrid w:val="0"/>
              <w:sz w:val="28"/>
              <w:szCs w:val="28"/>
              <w:rtl/>
            </w:rPr>
          </w:pPr>
          <w:r>
            <w:rPr>
              <w:rFonts w:hint="cs"/>
              <w:snapToGrid w:val="0"/>
              <w:sz w:val="28"/>
              <w:szCs w:val="28"/>
              <w:rtl/>
            </w:rPr>
            <w:t>7.2.2019</w:t>
          </w:r>
        </w:p>
      </w:tc>
    </w:tr>
    <w:tr w:rsidR="00EE42F2" w:rsidRPr="00786FB8" w:rsidTr="00FD0E09">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EE42F2" w:rsidRPr="00786FB8" w:rsidRDefault="00EE42F2" w:rsidP="00FD0E09">
          <w:pPr>
            <w:pStyle w:val="a9"/>
            <w:spacing w:line="240" w:lineRule="auto"/>
            <w:rPr>
              <w:b/>
              <w:bCs/>
              <w:snapToGrid w:val="0"/>
              <w:sz w:val="28"/>
              <w:szCs w:val="28"/>
            </w:rPr>
          </w:pPr>
          <w:r w:rsidRPr="00786FB8">
            <w:rPr>
              <w:rFonts w:hint="cs"/>
              <w:snapToGrid w:val="0"/>
              <w:sz w:val="28"/>
              <w:szCs w:val="28"/>
              <w:rtl/>
              <w:lang w:val="he-IL"/>
            </w:rPr>
            <w:t>עמוד</w:t>
          </w:r>
          <w:r w:rsidRPr="00786FB8">
            <w:rPr>
              <w:rFonts w:hint="cs"/>
              <w:b/>
              <w:bCs/>
              <w:snapToGrid w:val="0"/>
              <w:sz w:val="28"/>
              <w:szCs w:val="28"/>
              <w:rtl/>
              <w:lang w:val="he-IL"/>
            </w:rPr>
            <w:t xml:space="preserve"> </w:t>
          </w:r>
          <w:r w:rsidRPr="00786FB8">
            <w:rPr>
              <w:rFonts w:hint="cs"/>
              <w:b/>
              <w:bCs/>
              <w:snapToGrid w:val="0"/>
              <w:sz w:val="28"/>
              <w:szCs w:val="28"/>
              <w:rtl/>
            </w:rPr>
            <w:fldChar w:fldCharType="begin"/>
          </w:r>
          <w:r w:rsidRPr="00786FB8">
            <w:rPr>
              <w:b/>
              <w:bCs/>
              <w:snapToGrid w:val="0"/>
              <w:sz w:val="28"/>
              <w:szCs w:val="28"/>
            </w:rPr>
            <w:instrText>PAGE  \* Arabic  \* MERGEFORMAT</w:instrText>
          </w:r>
          <w:r w:rsidRPr="00786FB8">
            <w:rPr>
              <w:rFonts w:hint="cs"/>
              <w:b/>
              <w:bCs/>
              <w:snapToGrid w:val="0"/>
              <w:sz w:val="28"/>
              <w:szCs w:val="28"/>
              <w:rtl/>
            </w:rPr>
            <w:fldChar w:fldCharType="separate"/>
          </w:r>
          <w:r w:rsidR="00B00DF9" w:rsidRPr="00B00DF9">
            <w:rPr>
              <w:b/>
              <w:bCs/>
              <w:snapToGrid w:val="0"/>
              <w:sz w:val="28"/>
              <w:szCs w:val="28"/>
              <w:rtl/>
              <w:lang w:val="he-IL"/>
            </w:rPr>
            <w:t>4</w:t>
          </w:r>
          <w:r w:rsidRPr="00786FB8">
            <w:rPr>
              <w:rFonts w:hint="cs"/>
              <w:snapToGrid w:val="0"/>
              <w:sz w:val="28"/>
              <w:szCs w:val="28"/>
              <w:rtl/>
            </w:rPr>
            <w:fldChar w:fldCharType="end"/>
          </w:r>
          <w:r w:rsidRPr="00786FB8">
            <w:rPr>
              <w:rFonts w:hint="cs"/>
              <w:b/>
              <w:bCs/>
              <w:snapToGrid w:val="0"/>
              <w:sz w:val="28"/>
              <w:szCs w:val="28"/>
              <w:rtl/>
              <w:lang w:val="he-IL"/>
            </w:rPr>
            <w:t xml:space="preserve"> </w:t>
          </w:r>
          <w:r w:rsidRPr="00786FB8">
            <w:rPr>
              <w:rFonts w:hint="cs"/>
              <w:snapToGrid w:val="0"/>
              <w:sz w:val="28"/>
              <w:szCs w:val="28"/>
              <w:rtl/>
              <w:lang w:val="he-IL"/>
            </w:rPr>
            <w:t>מתוך</w:t>
          </w:r>
          <w:r w:rsidRPr="00786FB8">
            <w:rPr>
              <w:rFonts w:hint="cs"/>
              <w:b/>
              <w:bCs/>
              <w:snapToGrid w:val="0"/>
              <w:sz w:val="28"/>
              <w:szCs w:val="28"/>
              <w:rtl/>
            </w:rPr>
            <w:t xml:space="preserve"> 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EE42F2" w:rsidRPr="00786FB8" w:rsidRDefault="00EE42F2" w:rsidP="00FD0E09">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EE42F2" w:rsidRPr="00786FB8" w:rsidRDefault="00EE42F2" w:rsidP="009F02DE">
          <w:pPr>
            <w:spacing w:line="240" w:lineRule="auto"/>
            <w:rPr>
              <w:b/>
              <w:bCs/>
              <w:noProof w:val="0"/>
              <w:sz w:val="28"/>
              <w:szCs w:val="28"/>
            </w:rPr>
          </w:pPr>
          <w:r w:rsidRPr="00786FB8">
            <w:rPr>
              <w:rFonts w:hint="cs"/>
              <w:b/>
              <w:bCs/>
              <w:sz w:val="28"/>
              <w:szCs w:val="28"/>
              <w:rtl/>
              <w:lang w:eastAsia="en-US"/>
            </w:rPr>
            <w:t xml:space="preserve">מאשר הטופס: </w:t>
          </w:r>
          <w:r w:rsidRPr="00786FB8">
            <w:rPr>
              <w:rFonts w:hint="cs"/>
              <w:noProof w:val="0"/>
              <w:sz w:val="28"/>
              <w:szCs w:val="28"/>
              <w:rtl/>
            </w:rPr>
            <w:t xml:space="preserve"> </w:t>
          </w:r>
          <w:r>
            <w:rPr>
              <w:rFonts w:hint="cs"/>
              <w:noProof w:val="0"/>
              <w:sz w:val="28"/>
              <w:szCs w:val="28"/>
              <w:rtl/>
            </w:rPr>
            <w:t xml:space="preserve">נצ"מ </w:t>
          </w:r>
          <w:r w:rsidR="009F02DE">
            <w:rPr>
              <w:rFonts w:hint="cs"/>
              <w:noProof w:val="0"/>
              <w:sz w:val="28"/>
              <w:szCs w:val="28"/>
              <w:rtl/>
            </w:rPr>
            <w:t>אילן מגר</w:t>
          </w:r>
        </w:p>
        <w:p w:rsidR="00EE42F2" w:rsidRPr="00786FB8" w:rsidRDefault="00EE42F2" w:rsidP="00FD0E09">
          <w:pPr>
            <w:pStyle w:val="a9"/>
            <w:spacing w:line="240" w:lineRule="auto"/>
            <w:rPr>
              <w:b/>
              <w:bCs/>
              <w:snapToGrid w:val="0"/>
              <w:sz w:val="28"/>
              <w:szCs w:val="28"/>
            </w:rPr>
          </w:pPr>
          <w:r w:rsidRPr="00786FB8">
            <w:rPr>
              <w:rFonts w:hint="cs"/>
              <w:b/>
              <w:bCs/>
              <w:noProof w:val="0"/>
              <w:sz w:val="28"/>
              <w:szCs w:val="28"/>
              <w:rtl/>
            </w:rPr>
            <w:t xml:space="preserve">תפקיד: </w:t>
          </w:r>
          <w:r w:rsidRPr="00786FB8">
            <w:rPr>
              <w:rFonts w:hint="cs"/>
              <w:sz w:val="28"/>
              <w:szCs w:val="28"/>
              <w:rtl/>
              <w:lang w:eastAsia="en-US"/>
            </w:rPr>
            <w:t xml:space="preserve"> </w:t>
          </w:r>
          <w:r>
            <w:rPr>
              <w:rFonts w:hint="cs"/>
              <w:sz w:val="28"/>
              <w:szCs w:val="28"/>
              <w:rtl/>
              <w:lang w:eastAsia="en-US"/>
            </w:rPr>
            <w:t>ר' מרו"מ</w:t>
          </w:r>
        </w:p>
      </w:tc>
      <w:tc>
        <w:tcPr>
          <w:tcW w:w="1984" w:type="dxa"/>
          <w:vMerge/>
          <w:tcBorders>
            <w:left w:val="single" w:sz="6" w:space="0" w:color="auto"/>
            <w:bottom w:val="double" w:sz="12" w:space="0" w:color="auto"/>
            <w:right w:val="double" w:sz="12" w:space="0" w:color="auto"/>
          </w:tcBorders>
          <w:vAlign w:val="center"/>
          <w:hideMark/>
        </w:tcPr>
        <w:p w:rsidR="00EE42F2" w:rsidRPr="00786FB8" w:rsidRDefault="00EE42F2" w:rsidP="00FD0E09">
          <w:pPr>
            <w:pStyle w:val="a9"/>
            <w:spacing w:line="240" w:lineRule="auto"/>
            <w:jc w:val="left"/>
            <w:rPr>
              <w:b/>
              <w:bCs/>
              <w:snapToGrid w:val="0"/>
              <w:sz w:val="28"/>
              <w:szCs w:val="28"/>
              <w:rtl/>
            </w:rPr>
          </w:pPr>
        </w:p>
      </w:tc>
    </w:tr>
  </w:tbl>
  <w:p w:rsidR="004717CC" w:rsidRDefault="004717CC">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rsidP="00A9673E">
    <w:pPr>
      <w:pStyle w:val="a6"/>
      <w:tabs>
        <w:tab w:val="clear" w:pos="4153"/>
        <w:tab w:val="clear" w:pos="8306"/>
        <w:tab w:val="left" w:pos="90"/>
        <w:tab w:val="left" w:pos="2692"/>
        <w:tab w:val="center" w:pos="4563"/>
      </w:tabs>
      <w:spacing w:line="240" w:lineRule="auto"/>
      <w:jc w:val="left"/>
      <w:rPr>
        <w:u w:val="single"/>
        <w:rtl/>
      </w:rPr>
    </w:pPr>
  </w:p>
  <w:p w:rsidR="004717CC" w:rsidRDefault="004717CC">
    <w:pPr>
      <w:pStyle w:val="a6"/>
      <w:tabs>
        <w:tab w:val="clear" w:pos="4153"/>
        <w:tab w:val="clear" w:pos="8306"/>
        <w:tab w:val="left" w:pos="90"/>
      </w:tabs>
      <w:spacing w:line="240" w:lineRule="auto"/>
      <w:jc w:val="center"/>
      <w:rPr>
        <w:u w:val="single"/>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17CC" w:rsidRDefault="004717CC">
    <w:pPr>
      <w:pStyle w:val="a9"/>
      <w:rPr>
        <w:rtl/>
      </w:rPr>
    </w:pPr>
    <w:r>
      <w:rPr>
        <w:snapToGrid w:val="0"/>
      </w:rPr>
      <w:tab/>
    </w:r>
  </w:p>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EE42F2" w:rsidRPr="00EE42F2" w:rsidTr="007F515E">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1D03D2">
          <w:pPr>
            <w:pStyle w:val="a9"/>
            <w:spacing w:line="240" w:lineRule="auto"/>
            <w:jc w:val="center"/>
            <w:rPr>
              <w:b/>
              <w:bCs/>
              <w:snapToGrid w:val="0"/>
              <w:sz w:val="28"/>
              <w:szCs w:val="28"/>
            </w:rPr>
          </w:pPr>
          <w:r>
            <w:rPr>
              <w:sz w:val="28"/>
              <w:szCs w:val="28"/>
              <w:lang w:eastAsia="en-US"/>
            </w:rPr>
            <w:drawing>
              <wp:inline distT="0" distB="0" distL="0" distR="0" wp14:anchorId="2B2AE2C1" wp14:editId="2749BEFC">
                <wp:extent cx="819150" cy="634365"/>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9150" cy="634365"/>
                        </a:xfrm>
                        <a:prstGeom prst="rect">
                          <a:avLst/>
                        </a:prstGeom>
                        <a:noFill/>
                        <a:ln>
                          <a:noFill/>
                        </a:ln>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EE42F2" w:rsidRPr="00EE42F2" w:rsidRDefault="00EE42F2" w:rsidP="00EE42F2">
          <w:pPr>
            <w:pStyle w:val="a9"/>
            <w:spacing w:line="240" w:lineRule="auto"/>
            <w:jc w:val="center"/>
            <w:rPr>
              <w:b/>
              <w:bCs/>
              <w:snapToGrid w:val="0"/>
              <w:sz w:val="28"/>
              <w:szCs w:val="28"/>
            </w:rPr>
          </w:pPr>
          <w:r w:rsidRPr="00EE42F2">
            <w:rPr>
              <w:rFonts w:hint="cs"/>
              <w:b/>
              <w:bCs/>
              <w:snapToGrid w:val="0"/>
              <w:sz w:val="28"/>
              <w:szCs w:val="28"/>
              <w:rtl/>
            </w:rPr>
            <w:t>טופס בקשה להתקשרות באמצעות פטור</w:t>
          </w:r>
        </w:p>
      </w:tc>
    </w:tr>
    <w:tr w:rsidR="00EE42F2" w:rsidRPr="00786FB8" w:rsidTr="00D95CBD">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EE42F2" w:rsidRPr="00786FB8" w:rsidRDefault="00EE42F2" w:rsidP="001D03D2">
          <w:pPr>
            <w:pStyle w:val="a9"/>
            <w:spacing w:line="240" w:lineRule="auto"/>
            <w:rPr>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EE42F2" w:rsidRPr="00786FB8" w:rsidRDefault="00EE42F2" w:rsidP="001D03D2">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EE42F2" w:rsidRPr="00786FB8" w:rsidRDefault="00EE42F2" w:rsidP="00744C34">
          <w:pPr>
            <w:spacing w:line="240" w:lineRule="auto"/>
            <w:jc w:val="left"/>
            <w:rPr>
              <w:b/>
              <w:bCs/>
              <w:noProof w:val="0"/>
              <w:sz w:val="28"/>
              <w:szCs w:val="28"/>
            </w:rPr>
          </w:pPr>
          <w:r w:rsidRPr="00786FB8">
            <w:rPr>
              <w:rFonts w:hint="cs"/>
              <w:b/>
              <w:bCs/>
              <w:noProof w:val="0"/>
              <w:sz w:val="28"/>
              <w:szCs w:val="28"/>
              <w:rtl/>
            </w:rPr>
            <w:t xml:space="preserve">עורך הטופס: </w:t>
          </w:r>
          <w:r>
            <w:rPr>
              <w:rFonts w:hint="cs"/>
              <w:noProof w:val="0"/>
              <w:sz w:val="28"/>
              <w:szCs w:val="28"/>
              <w:rtl/>
            </w:rPr>
            <w:t>סנ"ץ אלי כהן</w:t>
          </w:r>
        </w:p>
        <w:p w:rsidR="00EE42F2" w:rsidRPr="00786FB8" w:rsidRDefault="00EE42F2" w:rsidP="00744C34">
          <w:pPr>
            <w:pStyle w:val="a9"/>
            <w:spacing w:line="240" w:lineRule="auto"/>
            <w:jc w:val="left"/>
            <w:rPr>
              <w:b/>
              <w:bCs/>
              <w:snapToGrid w:val="0"/>
              <w:sz w:val="28"/>
              <w:szCs w:val="28"/>
              <w:rtl/>
            </w:rPr>
          </w:pPr>
          <w:r w:rsidRPr="00786FB8">
            <w:rPr>
              <w:rFonts w:hint="cs"/>
              <w:b/>
              <w:bCs/>
              <w:noProof w:val="0"/>
              <w:sz w:val="28"/>
              <w:szCs w:val="28"/>
              <w:rtl/>
            </w:rPr>
            <w:t xml:space="preserve">תפקיד: </w:t>
          </w:r>
          <w:r w:rsidRPr="00786FB8">
            <w:rPr>
              <w:rFonts w:hint="cs"/>
              <w:noProof w:val="0"/>
              <w:sz w:val="28"/>
              <w:szCs w:val="28"/>
              <w:rtl/>
            </w:rPr>
            <w:t xml:space="preserve"> </w:t>
          </w:r>
          <w:r>
            <w:rPr>
              <w:rFonts w:hint="cs"/>
              <w:noProof w:val="0"/>
              <w:sz w:val="28"/>
              <w:szCs w:val="28"/>
              <w:rtl/>
            </w:rPr>
            <w:t>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EE42F2" w:rsidRPr="00786FB8" w:rsidRDefault="00EE42F2" w:rsidP="00EE42F2">
          <w:pPr>
            <w:pStyle w:val="a9"/>
            <w:spacing w:line="240" w:lineRule="auto"/>
            <w:jc w:val="center"/>
            <w:rPr>
              <w:snapToGrid w:val="0"/>
              <w:sz w:val="28"/>
              <w:szCs w:val="28"/>
              <w:rtl/>
            </w:rPr>
          </w:pPr>
          <w:r w:rsidRPr="00786FB8">
            <w:rPr>
              <w:rFonts w:hint="cs"/>
              <w:b/>
              <w:bCs/>
              <w:snapToGrid w:val="0"/>
              <w:sz w:val="28"/>
              <w:szCs w:val="28"/>
              <w:rtl/>
            </w:rPr>
            <w:t>תאריך עדכון:</w:t>
          </w:r>
        </w:p>
        <w:p w:rsidR="00EE42F2" w:rsidRPr="00786FB8" w:rsidRDefault="00EE42F2" w:rsidP="00EE42F2">
          <w:pPr>
            <w:pStyle w:val="a9"/>
            <w:spacing w:line="240" w:lineRule="auto"/>
            <w:jc w:val="center"/>
            <w:rPr>
              <w:snapToGrid w:val="0"/>
              <w:sz w:val="28"/>
              <w:szCs w:val="28"/>
              <w:rtl/>
            </w:rPr>
          </w:pPr>
          <w:r>
            <w:rPr>
              <w:rFonts w:hint="cs"/>
              <w:snapToGrid w:val="0"/>
              <w:sz w:val="28"/>
              <w:szCs w:val="28"/>
              <w:rtl/>
            </w:rPr>
            <w:t>7.2.2019</w:t>
          </w:r>
        </w:p>
      </w:tc>
    </w:tr>
    <w:tr w:rsidR="00EE42F2" w:rsidRPr="00786FB8" w:rsidTr="00D95CBD">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EE42F2" w:rsidRPr="00786FB8" w:rsidRDefault="00EE42F2" w:rsidP="001D03D2">
          <w:pPr>
            <w:pStyle w:val="a9"/>
            <w:spacing w:line="240" w:lineRule="auto"/>
            <w:rPr>
              <w:b/>
              <w:bCs/>
              <w:snapToGrid w:val="0"/>
              <w:sz w:val="28"/>
              <w:szCs w:val="28"/>
            </w:rPr>
          </w:pPr>
          <w:r w:rsidRPr="00786FB8">
            <w:rPr>
              <w:rFonts w:hint="cs"/>
              <w:snapToGrid w:val="0"/>
              <w:sz w:val="28"/>
              <w:szCs w:val="28"/>
              <w:rtl/>
              <w:lang w:val="he-IL"/>
            </w:rPr>
            <w:t>עמוד</w:t>
          </w:r>
          <w:r w:rsidRPr="00786FB8">
            <w:rPr>
              <w:rFonts w:hint="cs"/>
              <w:b/>
              <w:bCs/>
              <w:snapToGrid w:val="0"/>
              <w:sz w:val="28"/>
              <w:szCs w:val="28"/>
              <w:rtl/>
              <w:lang w:val="he-IL"/>
            </w:rPr>
            <w:t xml:space="preserve"> </w:t>
          </w:r>
          <w:r w:rsidRPr="00786FB8">
            <w:rPr>
              <w:rFonts w:hint="cs"/>
              <w:b/>
              <w:bCs/>
              <w:snapToGrid w:val="0"/>
              <w:sz w:val="28"/>
              <w:szCs w:val="28"/>
              <w:rtl/>
            </w:rPr>
            <w:fldChar w:fldCharType="begin"/>
          </w:r>
          <w:r w:rsidRPr="00786FB8">
            <w:rPr>
              <w:b/>
              <w:bCs/>
              <w:snapToGrid w:val="0"/>
              <w:sz w:val="28"/>
              <w:szCs w:val="28"/>
            </w:rPr>
            <w:instrText>PAGE  \* Arabic  \* MERGEFORMAT</w:instrText>
          </w:r>
          <w:r w:rsidRPr="00786FB8">
            <w:rPr>
              <w:rFonts w:hint="cs"/>
              <w:b/>
              <w:bCs/>
              <w:snapToGrid w:val="0"/>
              <w:sz w:val="28"/>
              <w:szCs w:val="28"/>
              <w:rtl/>
            </w:rPr>
            <w:fldChar w:fldCharType="separate"/>
          </w:r>
          <w:r w:rsidR="00B00DF9" w:rsidRPr="00B00DF9">
            <w:rPr>
              <w:b/>
              <w:bCs/>
              <w:snapToGrid w:val="0"/>
              <w:sz w:val="28"/>
              <w:szCs w:val="28"/>
              <w:rtl/>
              <w:lang w:val="he-IL"/>
            </w:rPr>
            <w:t>1</w:t>
          </w:r>
          <w:r w:rsidRPr="00786FB8">
            <w:rPr>
              <w:rFonts w:hint="cs"/>
              <w:snapToGrid w:val="0"/>
              <w:sz w:val="28"/>
              <w:szCs w:val="28"/>
              <w:rtl/>
            </w:rPr>
            <w:fldChar w:fldCharType="end"/>
          </w:r>
          <w:r w:rsidRPr="00786FB8">
            <w:rPr>
              <w:rFonts w:hint="cs"/>
              <w:b/>
              <w:bCs/>
              <w:snapToGrid w:val="0"/>
              <w:sz w:val="28"/>
              <w:szCs w:val="28"/>
              <w:rtl/>
              <w:lang w:val="he-IL"/>
            </w:rPr>
            <w:t xml:space="preserve"> </w:t>
          </w:r>
          <w:r w:rsidRPr="00786FB8">
            <w:rPr>
              <w:rFonts w:hint="cs"/>
              <w:snapToGrid w:val="0"/>
              <w:sz w:val="28"/>
              <w:szCs w:val="28"/>
              <w:rtl/>
              <w:lang w:val="he-IL"/>
            </w:rPr>
            <w:t>מתוך</w:t>
          </w:r>
          <w:r w:rsidRPr="00786FB8">
            <w:rPr>
              <w:rFonts w:hint="cs"/>
              <w:b/>
              <w:bCs/>
              <w:snapToGrid w:val="0"/>
              <w:sz w:val="28"/>
              <w:szCs w:val="28"/>
              <w:rtl/>
            </w:rPr>
            <w:t xml:space="preserve"> 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EE42F2" w:rsidRPr="00786FB8" w:rsidRDefault="00EE42F2" w:rsidP="001D03D2">
          <w:pPr>
            <w:pStyle w:val="a9"/>
            <w:spacing w:line="240" w:lineRule="auto"/>
            <w:jc w:val="left"/>
            <w:rPr>
              <w:b/>
              <w:bCs/>
              <w:snapToGrid w:val="0"/>
              <w:sz w:val="28"/>
              <w:szCs w:val="28"/>
            </w:rPr>
          </w:pPr>
          <w:r w:rsidRPr="00786FB8">
            <w:rPr>
              <w:rFonts w:hint="cs"/>
              <w:b/>
              <w:bCs/>
              <w:snapToGrid w:val="0"/>
              <w:sz w:val="28"/>
              <w:szCs w:val="28"/>
              <w:rtl/>
            </w:rPr>
            <w:t xml:space="preserve">חתימה: </w:t>
          </w:r>
          <w:r w:rsidRPr="00786FB8">
            <w:rPr>
              <w:rFonts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EE42F2" w:rsidRPr="00786FB8" w:rsidRDefault="00EE42F2" w:rsidP="00A30549">
          <w:pPr>
            <w:spacing w:line="240" w:lineRule="auto"/>
            <w:rPr>
              <w:b/>
              <w:bCs/>
              <w:noProof w:val="0"/>
              <w:sz w:val="28"/>
              <w:szCs w:val="28"/>
            </w:rPr>
          </w:pPr>
          <w:r w:rsidRPr="00786FB8">
            <w:rPr>
              <w:rFonts w:hint="cs"/>
              <w:b/>
              <w:bCs/>
              <w:sz w:val="28"/>
              <w:szCs w:val="28"/>
              <w:rtl/>
              <w:lang w:eastAsia="en-US"/>
            </w:rPr>
            <w:t xml:space="preserve">מאשר הטופס: </w:t>
          </w:r>
          <w:r w:rsidRPr="00786FB8">
            <w:rPr>
              <w:rFonts w:hint="cs"/>
              <w:noProof w:val="0"/>
              <w:sz w:val="28"/>
              <w:szCs w:val="28"/>
              <w:rtl/>
            </w:rPr>
            <w:t xml:space="preserve"> </w:t>
          </w:r>
          <w:r w:rsidR="00A30549">
            <w:rPr>
              <w:rFonts w:hint="cs"/>
              <w:noProof w:val="0"/>
              <w:sz w:val="28"/>
              <w:szCs w:val="28"/>
              <w:rtl/>
            </w:rPr>
            <w:t>נצ"מ אילן מגר</w:t>
          </w:r>
        </w:p>
        <w:p w:rsidR="00EE42F2" w:rsidRPr="00786FB8" w:rsidRDefault="00EE42F2" w:rsidP="001D03D2">
          <w:pPr>
            <w:pStyle w:val="a9"/>
            <w:spacing w:line="240" w:lineRule="auto"/>
            <w:rPr>
              <w:b/>
              <w:bCs/>
              <w:snapToGrid w:val="0"/>
              <w:sz w:val="28"/>
              <w:szCs w:val="28"/>
            </w:rPr>
          </w:pPr>
          <w:r w:rsidRPr="00786FB8">
            <w:rPr>
              <w:rFonts w:hint="cs"/>
              <w:b/>
              <w:bCs/>
              <w:noProof w:val="0"/>
              <w:sz w:val="28"/>
              <w:szCs w:val="28"/>
              <w:rtl/>
            </w:rPr>
            <w:t xml:space="preserve">תפקיד: </w:t>
          </w:r>
          <w:r w:rsidRPr="00786FB8">
            <w:rPr>
              <w:rFonts w:hint="cs"/>
              <w:sz w:val="28"/>
              <w:szCs w:val="28"/>
              <w:rtl/>
              <w:lang w:eastAsia="en-US"/>
            </w:rPr>
            <w:t xml:space="preserve"> </w:t>
          </w:r>
          <w:r>
            <w:rPr>
              <w:rFonts w:hint="cs"/>
              <w:sz w:val="28"/>
              <w:szCs w:val="28"/>
              <w:rtl/>
              <w:lang w:eastAsia="en-US"/>
            </w:rPr>
            <w:t>ר' מרו"מ</w:t>
          </w:r>
        </w:p>
      </w:tc>
      <w:tc>
        <w:tcPr>
          <w:tcW w:w="1984" w:type="dxa"/>
          <w:vMerge/>
          <w:tcBorders>
            <w:left w:val="single" w:sz="6" w:space="0" w:color="auto"/>
            <w:bottom w:val="double" w:sz="12" w:space="0" w:color="auto"/>
            <w:right w:val="double" w:sz="12" w:space="0" w:color="auto"/>
          </w:tcBorders>
          <w:vAlign w:val="center"/>
          <w:hideMark/>
        </w:tcPr>
        <w:p w:rsidR="00EE42F2" w:rsidRPr="00786FB8" w:rsidRDefault="00EE42F2" w:rsidP="001D03D2">
          <w:pPr>
            <w:pStyle w:val="a9"/>
            <w:spacing w:line="240" w:lineRule="auto"/>
            <w:jc w:val="left"/>
            <w:rPr>
              <w:b/>
              <w:bCs/>
              <w:snapToGrid w:val="0"/>
              <w:sz w:val="28"/>
              <w:szCs w:val="28"/>
              <w:rtl/>
            </w:rPr>
          </w:pPr>
        </w:p>
      </w:tc>
    </w:tr>
  </w:tbl>
  <w:p w:rsidR="004717CC" w:rsidRDefault="004717CC">
    <w:pPr>
      <w:pStyle w:val="a9"/>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35FC"/>
    <w:multiLevelType w:val="hybridMultilevel"/>
    <w:tmpl w:val="0B66BA82"/>
    <w:lvl w:ilvl="0" w:tplc="04D81250">
      <w:start w:val="7"/>
      <w:numFmt w:val="bullet"/>
      <w:lvlText w:val=""/>
      <w:lvlJc w:val="left"/>
      <w:pPr>
        <w:ind w:left="842" w:hanging="360"/>
      </w:pPr>
      <w:rPr>
        <w:rFonts w:ascii="Symbol" w:eastAsia="Times New Roman" w:hAnsi="Symbol" w:cs="David" w:hint="default"/>
      </w:rPr>
    </w:lvl>
    <w:lvl w:ilvl="1" w:tplc="04090003" w:tentative="1">
      <w:start w:val="1"/>
      <w:numFmt w:val="bullet"/>
      <w:lvlText w:val="o"/>
      <w:lvlJc w:val="left"/>
      <w:pPr>
        <w:ind w:left="1562" w:hanging="360"/>
      </w:pPr>
      <w:rPr>
        <w:rFonts w:ascii="Courier New" w:hAnsi="Courier New" w:cs="Courier New" w:hint="default"/>
      </w:rPr>
    </w:lvl>
    <w:lvl w:ilvl="2" w:tplc="04090005" w:tentative="1">
      <w:start w:val="1"/>
      <w:numFmt w:val="bullet"/>
      <w:lvlText w:val=""/>
      <w:lvlJc w:val="left"/>
      <w:pPr>
        <w:ind w:left="2282" w:hanging="360"/>
      </w:pPr>
      <w:rPr>
        <w:rFonts w:ascii="Wingdings" w:hAnsi="Wingdings" w:hint="default"/>
      </w:rPr>
    </w:lvl>
    <w:lvl w:ilvl="3" w:tplc="04090001" w:tentative="1">
      <w:start w:val="1"/>
      <w:numFmt w:val="bullet"/>
      <w:lvlText w:val=""/>
      <w:lvlJc w:val="left"/>
      <w:pPr>
        <w:ind w:left="3002" w:hanging="360"/>
      </w:pPr>
      <w:rPr>
        <w:rFonts w:ascii="Symbol" w:hAnsi="Symbol" w:hint="default"/>
      </w:rPr>
    </w:lvl>
    <w:lvl w:ilvl="4" w:tplc="04090003" w:tentative="1">
      <w:start w:val="1"/>
      <w:numFmt w:val="bullet"/>
      <w:lvlText w:val="o"/>
      <w:lvlJc w:val="left"/>
      <w:pPr>
        <w:ind w:left="3722" w:hanging="360"/>
      </w:pPr>
      <w:rPr>
        <w:rFonts w:ascii="Courier New" w:hAnsi="Courier New" w:cs="Courier New" w:hint="default"/>
      </w:rPr>
    </w:lvl>
    <w:lvl w:ilvl="5" w:tplc="04090005" w:tentative="1">
      <w:start w:val="1"/>
      <w:numFmt w:val="bullet"/>
      <w:lvlText w:val=""/>
      <w:lvlJc w:val="left"/>
      <w:pPr>
        <w:ind w:left="4442" w:hanging="360"/>
      </w:pPr>
      <w:rPr>
        <w:rFonts w:ascii="Wingdings" w:hAnsi="Wingdings" w:hint="default"/>
      </w:rPr>
    </w:lvl>
    <w:lvl w:ilvl="6" w:tplc="04090001" w:tentative="1">
      <w:start w:val="1"/>
      <w:numFmt w:val="bullet"/>
      <w:lvlText w:val=""/>
      <w:lvlJc w:val="left"/>
      <w:pPr>
        <w:ind w:left="5162" w:hanging="360"/>
      </w:pPr>
      <w:rPr>
        <w:rFonts w:ascii="Symbol" w:hAnsi="Symbol" w:hint="default"/>
      </w:rPr>
    </w:lvl>
    <w:lvl w:ilvl="7" w:tplc="04090003" w:tentative="1">
      <w:start w:val="1"/>
      <w:numFmt w:val="bullet"/>
      <w:lvlText w:val="o"/>
      <w:lvlJc w:val="left"/>
      <w:pPr>
        <w:ind w:left="5882" w:hanging="360"/>
      </w:pPr>
      <w:rPr>
        <w:rFonts w:ascii="Courier New" w:hAnsi="Courier New" w:cs="Courier New" w:hint="default"/>
      </w:rPr>
    </w:lvl>
    <w:lvl w:ilvl="8" w:tplc="04090005" w:tentative="1">
      <w:start w:val="1"/>
      <w:numFmt w:val="bullet"/>
      <w:lvlText w:val=""/>
      <w:lvlJc w:val="left"/>
      <w:pPr>
        <w:ind w:left="6602" w:hanging="360"/>
      </w:pPr>
      <w:rPr>
        <w:rFonts w:ascii="Wingdings" w:hAnsi="Wingdings" w:hint="default"/>
      </w:rPr>
    </w:lvl>
  </w:abstractNum>
  <w:abstractNum w:abstractNumId="1">
    <w:nsid w:val="0C9971E4"/>
    <w:multiLevelType w:val="hybridMultilevel"/>
    <w:tmpl w:val="945AC08E"/>
    <w:lvl w:ilvl="0" w:tplc="A9BC45A0">
      <w:start w:val="3"/>
      <w:numFmt w:val="decimal"/>
      <w:lvlText w:val="%1."/>
      <w:lvlJc w:val="left"/>
      <w:pPr>
        <w:ind w:left="685" w:hanging="360"/>
      </w:pPr>
      <w:rPr>
        <w:rFonts w:hint="default"/>
      </w:r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2">
    <w:nsid w:val="12A15FF3"/>
    <w:multiLevelType w:val="hybridMultilevel"/>
    <w:tmpl w:val="92789900"/>
    <w:lvl w:ilvl="0" w:tplc="08980FA6">
      <w:start w:val="1"/>
      <w:numFmt w:val="hebrew1"/>
      <w:lvlText w:val="%1."/>
      <w:lvlJc w:val="left"/>
      <w:pPr>
        <w:ind w:left="840" w:hanging="360"/>
      </w:pPr>
      <w:rPr>
        <w:rFonts w:hint="default"/>
        <w:u w:val="single"/>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
    <w:nsid w:val="2B8D7D3D"/>
    <w:multiLevelType w:val="multilevel"/>
    <w:tmpl w:val="DC1474E6"/>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E3D7C88"/>
    <w:multiLevelType w:val="multilevel"/>
    <w:tmpl w:val="9D7AD672"/>
    <w:lvl w:ilvl="0">
      <w:start w:val="8"/>
      <w:numFmt w:val="decimal"/>
      <w:lvlText w:val="%1."/>
      <w:lvlJc w:val="left"/>
      <w:pPr>
        <w:ind w:left="360" w:hanging="360"/>
      </w:pPr>
      <w:rPr>
        <w:rFonts w:hint="default"/>
      </w:rPr>
    </w:lvl>
    <w:lvl w:ilvl="1">
      <w:start w:val="1"/>
      <w:numFmt w:val="decimal"/>
      <w:lvlText w:val="%1.%2."/>
      <w:lvlJc w:val="left"/>
      <w:pPr>
        <w:ind w:left="1265" w:hanging="360"/>
      </w:pPr>
      <w:rPr>
        <w:rFonts w:hint="default"/>
      </w:rPr>
    </w:lvl>
    <w:lvl w:ilvl="2">
      <w:start w:val="1"/>
      <w:numFmt w:val="decimal"/>
      <w:lvlText w:val="%1.%2.%3."/>
      <w:lvlJc w:val="left"/>
      <w:pPr>
        <w:ind w:left="2530" w:hanging="720"/>
      </w:pPr>
      <w:rPr>
        <w:rFonts w:hint="default"/>
      </w:rPr>
    </w:lvl>
    <w:lvl w:ilvl="3">
      <w:start w:val="1"/>
      <w:numFmt w:val="decimal"/>
      <w:lvlText w:val="%1.%2.%3.%4."/>
      <w:lvlJc w:val="left"/>
      <w:pPr>
        <w:ind w:left="3435" w:hanging="720"/>
      </w:pPr>
      <w:rPr>
        <w:rFonts w:hint="default"/>
      </w:rPr>
    </w:lvl>
    <w:lvl w:ilvl="4">
      <w:start w:val="1"/>
      <w:numFmt w:val="decimal"/>
      <w:lvlText w:val="%1.%2.%3.%4.%5."/>
      <w:lvlJc w:val="left"/>
      <w:pPr>
        <w:ind w:left="4700" w:hanging="1080"/>
      </w:pPr>
      <w:rPr>
        <w:rFonts w:hint="default"/>
      </w:rPr>
    </w:lvl>
    <w:lvl w:ilvl="5">
      <w:start w:val="1"/>
      <w:numFmt w:val="decimal"/>
      <w:lvlText w:val="%1.%2.%3.%4.%5.%6."/>
      <w:lvlJc w:val="left"/>
      <w:pPr>
        <w:ind w:left="5605" w:hanging="1080"/>
      </w:pPr>
      <w:rPr>
        <w:rFonts w:hint="default"/>
      </w:rPr>
    </w:lvl>
    <w:lvl w:ilvl="6">
      <w:start w:val="1"/>
      <w:numFmt w:val="decimal"/>
      <w:lvlText w:val="%1.%2.%3.%4.%5.%6.%7."/>
      <w:lvlJc w:val="left"/>
      <w:pPr>
        <w:ind w:left="6870" w:hanging="1440"/>
      </w:pPr>
      <w:rPr>
        <w:rFonts w:hint="default"/>
      </w:rPr>
    </w:lvl>
    <w:lvl w:ilvl="7">
      <w:start w:val="1"/>
      <w:numFmt w:val="decimal"/>
      <w:lvlText w:val="%1.%2.%3.%4.%5.%6.%7.%8."/>
      <w:lvlJc w:val="left"/>
      <w:pPr>
        <w:ind w:left="7775" w:hanging="1440"/>
      </w:pPr>
      <w:rPr>
        <w:rFonts w:hint="default"/>
      </w:rPr>
    </w:lvl>
    <w:lvl w:ilvl="8">
      <w:start w:val="1"/>
      <w:numFmt w:val="decimal"/>
      <w:lvlText w:val="%1.%2.%3.%4.%5.%6.%7.%8.%9."/>
      <w:lvlJc w:val="left"/>
      <w:pPr>
        <w:ind w:left="9040" w:hanging="1800"/>
      </w:pPr>
      <w:rPr>
        <w:rFonts w:hint="default"/>
      </w:rPr>
    </w:lvl>
  </w:abstractNum>
  <w:abstractNum w:abstractNumId="5">
    <w:nsid w:val="4C1F12D4"/>
    <w:multiLevelType w:val="multilevel"/>
    <w:tmpl w:val="85EC28F6"/>
    <w:lvl w:ilvl="0">
      <w:start w:val="1"/>
      <w:numFmt w:val="decimal"/>
      <w:pStyle w:val="a"/>
      <w:lvlText w:val="%1."/>
      <w:lvlJc w:val="center"/>
      <w:pPr>
        <w:tabs>
          <w:tab w:val="num" w:pos="397"/>
        </w:tabs>
        <w:ind w:left="397" w:right="397" w:hanging="397"/>
      </w:pPr>
    </w:lvl>
    <w:lvl w:ilvl="1">
      <w:start w:val="1"/>
      <w:numFmt w:val="upperRoman"/>
      <w:lvlText w:val="%2."/>
      <w:lvlJc w:val="right"/>
      <w:pPr>
        <w:tabs>
          <w:tab w:val="num" w:pos="794"/>
        </w:tabs>
        <w:ind w:left="794" w:right="794" w:hanging="227"/>
      </w:pPr>
    </w:lvl>
    <w:lvl w:ilvl="2">
      <w:start w:val="1"/>
      <w:numFmt w:val="decimal"/>
      <w:lvlText w:val="%3)"/>
      <w:lvlJc w:val="center"/>
      <w:pPr>
        <w:tabs>
          <w:tab w:val="num" w:pos="1191"/>
        </w:tabs>
        <w:ind w:left="1191" w:right="1191" w:hanging="397"/>
      </w:pPr>
    </w:lvl>
    <w:lvl w:ilvl="3">
      <w:start w:val="1"/>
      <w:numFmt w:val="upperRoman"/>
      <w:lvlText w:val="%4)"/>
      <w:lvlJc w:val="center"/>
      <w:pPr>
        <w:tabs>
          <w:tab w:val="num" w:pos="1588"/>
        </w:tabs>
        <w:ind w:left="1588" w:right="1588" w:hanging="397"/>
      </w:pPr>
    </w:lvl>
    <w:lvl w:ilvl="4">
      <w:start w:val="1"/>
      <w:numFmt w:val="decimal"/>
      <w:lvlText w:val="(%5)"/>
      <w:lvlJc w:val="center"/>
      <w:pPr>
        <w:tabs>
          <w:tab w:val="num" w:pos="1985"/>
        </w:tabs>
        <w:ind w:left="1985" w:right="1985" w:hanging="397"/>
      </w:pPr>
    </w:lvl>
    <w:lvl w:ilvl="5">
      <w:start w:val="1"/>
      <w:numFmt w:val="upperRoman"/>
      <w:lvlText w:val="(%6)"/>
      <w:lvlJc w:val="center"/>
      <w:pPr>
        <w:tabs>
          <w:tab w:val="num" w:pos="2381"/>
        </w:tabs>
        <w:ind w:left="2381" w:right="2381" w:hanging="396"/>
      </w:pPr>
    </w:lvl>
    <w:lvl w:ilvl="6">
      <w:start w:val="1"/>
      <w:numFmt w:val="none"/>
      <w:lvlText w:val=""/>
      <w:lvlJc w:val="center"/>
      <w:pPr>
        <w:tabs>
          <w:tab w:val="num" w:pos="3240"/>
        </w:tabs>
        <w:ind w:left="3240" w:right="3240" w:hanging="1080"/>
      </w:pPr>
    </w:lvl>
    <w:lvl w:ilvl="7">
      <w:start w:val="1"/>
      <w:numFmt w:val="none"/>
      <w:lvlText w:val=""/>
      <w:lvlJc w:val="center"/>
      <w:pPr>
        <w:tabs>
          <w:tab w:val="num" w:pos="3744"/>
        </w:tabs>
        <w:ind w:left="3744" w:right="3744" w:hanging="1224"/>
      </w:pPr>
    </w:lvl>
    <w:lvl w:ilvl="8">
      <w:start w:val="1"/>
      <w:numFmt w:val="none"/>
      <w:lvlText w:val=""/>
      <w:lvlJc w:val="center"/>
      <w:pPr>
        <w:tabs>
          <w:tab w:val="num" w:pos="4320"/>
        </w:tabs>
        <w:ind w:left="4320" w:right="4320" w:hanging="1440"/>
      </w:pPr>
    </w:lvl>
  </w:abstractNum>
  <w:abstractNum w:abstractNumId="6">
    <w:nsid w:val="4D04520C"/>
    <w:multiLevelType w:val="singleLevel"/>
    <w:tmpl w:val="987EAD68"/>
    <w:lvl w:ilvl="0">
      <w:start w:val="1"/>
      <w:numFmt w:val="upperRoman"/>
      <w:lvlText w:val="%1."/>
      <w:lvlJc w:val="left"/>
      <w:pPr>
        <w:tabs>
          <w:tab w:val="num" w:pos="945"/>
        </w:tabs>
        <w:ind w:left="945" w:right="945" w:hanging="375"/>
      </w:pPr>
      <w:rPr>
        <w:rFonts w:hint="default"/>
      </w:rPr>
    </w:lvl>
  </w:abstractNum>
  <w:abstractNum w:abstractNumId="7">
    <w:nsid w:val="4FF237AA"/>
    <w:multiLevelType w:val="hybridMultilevel"/>
    <w:tmpl w:val="E534B3F2"/>
    <w:lvl w:ilvl="0" w:tplc="EB98E34A">
      <w:numFmt w:val="bullet"/>
      <w:lvlText w:val="-"/>
      <w:lvlJc w:val="left"/>
      <w:pPr>
        <w:ind w:left="840" w:hanging="360"/>
      </w:pPr>
      <w:rPr>
        <w:rFonts w:ascii="Times New Roman" w:eastAsia="Times New Roman" w:hAnsi="Times New Roman" w:cs="David" w:hint="default"/>
        <w:b/>
        <w:bCs w:val="0"/>
        <w:i w:val="0"/>
        <w:iCs w:val="0"/>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8">
    <w:nsid w:val="588527DA"/>
    <w:multiLevelType w:val="hybridMultilevel"/>
    <w:tmpl w:val="CCD2248E"/>
    <w:lvl w:ilvl="0" w:tplc="AC222E04">
      <w:start w:val="1"/>
      <w:numFmt w:val="hebrew1"/>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9">
    <w:nsid w:val="5B4D5740"/>
    <w:multiLevelType w:val="singleLevel"/>
    <w:tmpl w:val="1088B8C2"/>
    <w:lvl w:ilvl="0">
      <w:numFmt w:val="bullet"/>
      <w:lvlText w:val=""/>
      <w:lvlJc w:val="left"/>
      <w:pPr>
        <w:tabs>
          <w:tab w:val="num" w:pos="360"/>
        </w:tabs>
        <w:ind w:left="360" w:right="360" w:hanging="360"/>
      </w:pPr>
      <w:rPr>
        <w:rFonts w:ascii="Symbol" w:hAnsi="Symbol" w:hint="default"/>
        <w:sz w:val="24"/>
      </w:rPr>
    </w:lvl>
  </w:abstractNum>
  <w:abstractNum w:abstractNumId="1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5454D0D"/>
    <w:multiLevelType w:val="multilevel"/>
    <w:tmpl w:val="4432B6D2"/>
    <w:lvl w:ilvl="0">
      <w:start w:val="6"/>
      <w:numFmt w:val="decimal"/>
      <w:lvlText w:val="%1."/>
      <w:lvlJc w:val="left"/>
      <w:pPr>
        <w:ind w:left="360" w:hanging="360"/>
      </w:pPr>
      <w:rPr>
        <w:rFonts w:hint="default"/>
        <w:b w:val="0"/>
        <w:sz w:val="24"/>
      </w:rPr>
    </w:lvl>
    <w:lvl w:ilvl="1">
      <w:start w:val="1"/>
      <w:numFmt w:val="decimal"/>
      <w:lvlText w:val="%1.%2."/>
      <w:lvlJc w:val="left"/>
      <w:pPr>
        <w:ind w:left="1606" w:hanging="360"/>
      </w:pPr>
      <w:rPr>
        <w:rFonts w:hint="default"/>
        <w:b/>
        <w:bCs w:val="0"/>
        <w:sz w:val="24"/>
      </w:rPr>
    </w:lvl>
    <w:lvl w:ilvl="2">
      <w:start w:val="1"/>
      <w:numFmt w:val="decimal"/>
      <w:lvlText w:val="%1.%2.%3."/>
      <w:lvlJc w:val="left"/>
      <w:pPr>
        <w:ind w:left="3212" w:hanging="720"/>
      </w:pPr>
      <w:rPr>
        <w:rFonts w:hint="default"/>
        <w:b w:val="0"/>
        <w:sz w:val="24"/>
      </w:rPr>
    </w:lvl>
    <w:lvl w:ilvl="3">
      <w:start w:val="1"/>
      <w:numFmt w:val="decimal"/>
      <w:lvlText w:val="%1.%2.%3.%4."/>
      <w:lvlJc w:val="left"/>
      <w:pPr>
        <w:ind w:left="4458" w:hanging="720"/>
      </w:pPr>
      <w:rPr>
        <w:rFonts w:hint="default"/>
        <w:b w:val="0"/>
        <w:sz w:val="24"/>
      </w:rPr>
    </w:lvl>
    <w:lvl w:ilvl="4">
      <w:start w:val="1"/>
      <w:numFmt w:val="decimal"/>
      <w:lvlText w:val="%1.%2.%3.%4.%5."/>
      <w:lvlJc w:val="left"/>
      <w:pPr>
        <w:ind w:left="6064" w:hanging="1080"/>
      </w:pPr>
      <w:rPr>
        <w:rFonts w:hint="default"/>
        <w:b w:val="0"/>
        <w:sz w:val="24"/>
      </w:rPr>
    </w:lvl>
    <w:lvl w:ilvl="5">
      <w:start w:val="1"/>
      <w:numFmt w:val="decimal"/>
      <w:lvlText w:val="%1.%2.%3.%4.%5.%6."/>
      <w:lvlJc w:val="left"/>
      <w:pPr>
        <w:ind w:left="7310" w:hanging="1080"/>
      </w:pPr>
      <w:rPr>
        <w:rFonts w:hint="default"/>
        <w:b w:val="0"/>
        <w:sz w:val="24"/>
      </w:rPr>
    </w:lvl>
    <w:lvl w:ilvl="6">
      <w:start w:val="1"/>
      <w:numFmt w:val="decimal"/>
      <w:lvlText w:val="%1.%2.%3.%4.%5.%6.%7."/>
      <w:lvlJc w:val="left"/>
      <w:pPr>
        <w:ind w:left="8556" w:hanging="1080"/>
      </w:pPr>
      <w:rPr>
        <w:rFonts w:hint="default"/>
        <w:b w:val="0"/>
        <w:sz w:val="24"/>
      </w:rPr>
    </w:lvl>
    <w:lvl w:ilvl="7">
      <w:start w:val="1"/>
      <w:numFmt w:val="decimal"/>
      <w:lvlText w:val="%1.%2.%3.%4.%5.%6.%7.%8."/>
      <w:lvlJc w:val="left"/>
      <w:pPr>
        <w:ind w:left="10162" w:hanging="1440"/>
      </w:pPr>
      <w:rPr>
        <w:rFonts w:hint="default"/>
        <w:b w:val="0"/>
        <w:sz w:val="24"/>
      </w:rPr>
    </w:lvl>
    <w:lvl w:ilvl="8">
      <w:start w:val="1"/>
      <w:numFmt w:val="decimal"/>
      <w:lvlText w:val="%1.%2.%3.%4.%5.%6.%7.%8.%9."/>
      <w:lvlJc w:val="left"/>
      <w:pPr>
        <w:ind w:left="11408" w:hanging="1440"/>
      </w:pPr>
      <w:rPr>
        <w:rFonts w:hint="default"/>
        <w:b w:val="0"/>
        <w:sz w:val="24"/>
      </w:rPr>
    </w:lvl>
  </w:abstractNum>
  <w:abstractNum w:abstractNumId="12">
    <w:nsid w:val="65E8387B"/>
    <w:multiLevelType w:val="multilevel"/>
    <w:tmpl w:val="AE9E6C8C"/>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6B0D2521"/>
    <w:multiLevelType w:val="singleLevel"/>
    <w:tmpl w:val="43DA938A"/>
    <w:lvl w:ilvl="0">
      <w:start w:val="8"/>
      <w:numFmt w:val="decimal"/>
      <w:lvlText w:val="%1."/>
      <w:lvlJc w:val="left"/>
      <w:pPr>
        <w:tabs>
          <w:tab w:val="num" w:pos="570"/>
        </w:tabs>
        <w:ind w:hanging="570"/>
      </w:pPr>
      <w:rPr>
        <w:rFonts w:cs="David" w:hint="default"/>
        <w:sz w:val="26"/>
      </w:rPr>
    </w:lvl>
  </w:abstractNum>
  <w:abstractNum w:abstractNumId="14">
    <w:nsid w:val="6DE2364E"/>
    <w:multiLevelType w:val="multilevel"/>
    <w:tmpl w:val="8486733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rPr>
    </w:lvl>
    <w:lvl w:ilvl="2">
      <w:start w:val="1"/>
      <w:numFmt w:val="decimalZero"/>
      <w:isLgl/>
      <w:lvlText w:val="%1.%2.%3."/>
      <w:lvlJc w:val="left"/>
      <w:pPr>
        <w:ind w:left="720" w:hanging="720"/>
      </w:pPr>
      <w:rPr>
        <w:rFonts w:hint="default"/>
      </w:rPr>
    </w:lvl>
    <w:lvl w:ilvl="3">
      <w:start w:val="1"/>
      <w:numFmt w:val="upp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5">
    <w:nsid w:val="7C341C85"/>
    <w:multiLevelType w:val="multilevel"/>
    <w:tmpl w:val="D244F942"/>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abstractNum w:abstractNumId="16">
    <w:nsid w:val="7D5B707E"/>
    <w:multiLevelType w:val="singleLevel"/>
    <w:tmpl w:val="AF0E438C"/>
    <w:lvl w:ilvl="0">
      <w:start w:val="1"/>
      <w:numFmt w:val="decimal"/>
      <w:lvlText w:val="%1."/>
      <w:lvlJc w:val="left"/>
      <w:pPr>
        <w:tabs>
          <w:tab w:val="num" w:pos="570"/>
        </w:tabs>
        <w:ind w:hanging="570"/>
      </w:pPr>
      <w:rPr>
        <w:rFonts w:cs="David" w:hint="default"/>
        <w:sz w:val="26"/>
      </w:rPr>
    </w:lvl>
  </w:abstractNum>
  <w:num w:numId="1">
    <w:abstractNumId w:val="5"/>
  </w:num>
  <w:num w:numId="2">
    <w:abstractNumId w:val="5"/>
  </w:num>
  <w:num w:numId="3">
    <w:abstractNumId w:val="16"/>
  </w:num>
  <w:num w:numId="4">
    <w:abstractNumId w:val="13"/>
  </w:num>
  <w:num w:numId="5">
    <w:abstractNumId w:val="9"/>
  </w:num>
  <w:num w:numId="6">
    <w:abstractNumId w:val="6"/>
  </w:num>
  <w:num w:numId="7">
    <w:abstractNumId w:val="12"/>
  </w:num>
  <w:num w:numId="8">
    <w:abstractNumId w:val="14"/>
  </w:num>
  <w:num w:numId="9">
    <w:abstractNumId w:val="1"/>
  </w:num>
  <w:num w:numId="10">
    <w:abstractNumId w:val="10"/>
  </w:num>
  <w:num w:numId="11">
    <w:abstractNumId w:val="3"/>
  </w:num>
  <w:num w:numId="12">
    <w:abstractNumId w:val="15"/>
  </w:num>
  <w:num w:numId="13">
    <w:abstractNumId w:val="0"/>
  </w:num>
  <w:num w:numId="14">
    <w:abstractNumId w:val="4"/>
  </w:num>
  <w:num w:numId="15">
    <w:abstractNumId w:val="11"/>
  </w:num>
  <w:num w:numId="16">
    <w:abstractNumId w:val="2"/>
  </w:num>
  <w:num w:numId="17">
    <w:abstractNumId w:val="8"/>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567"/>
  <w:evenAndOddHeader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362"/>
    <w:rsid w:val="00041066"/>
    <w:rsid w:val="0004262C"/>
    <w:rsid w:val="000464DF"/>
    <w:rsid w:val="00046A27"/>
    <w:rsid w:val="00063BE8"/>
    <w:rsid w:val="0006510F"/>
    <w:rsid w:val="00095712"/>
    <w:rsid w:val="000B272A"/>
    <w:rsid w:val="000B61C4"/>
    <w:rsid w:val="000C04ED"/>
    <w:rsid w:val="000C0A5C"/>
    <w:rsid w:val="000C4525"/>
    <w:rsid w:val="000D2F26"/>
    <w:rsid w:val="000D3EB4"/>
    <w:rsid w:val="000D4832"/>
    <w:rsid w:val="000D5A4A"/>
    <w:rsid w:val="001143DF"/>
    <w:rsid w:val="001448C5"/>
    <w:rsid w:val="0018001E"/>
    <w:rsid w:val="00183A2B"/>
    <w:rsid w:val="001A139D"/>
    <w:rsid w:val="001D03D2"/>
    <w:rsid w:val="001E35FF"/>
    <w:rsid w:val="001F7183"/>
    <w:rsid w:val="00223018"/>
    <w:rsid w:val="002525DB"/>
    <w:rsid w:val="00255B4F"/>
    <w:rsid w:val="00280518"/>
    <w:rsid w:val="00293902"/>
    <w:rsid w:val="002B412C"/>
    <w:rsid w:val="002D4D0F"/>
    <w:rsid w:val="002D5F17"/>
    <w:rsid w:val="002E2A13"/>
    <w:rsid w:val="0031331D"/>
    <w:rsid w:val="0032438A"/>
    <w:rsid w:val="003347AA"/>
    <w:rsid w:val="00365486"/>
    <w:rsid w:val="00375C26"/>
    <w:rsid w:val="003A328C"/>
    <w:rsid w:val="003D4F5F"/>
    <w:rsid w:val="003E15F5"/>
    <w:rsid w:val="003F2886"/>
    <w:rsid w:val="003F65C7"/>
    <w:rsid w:val="004068FC"/>
    <w:rsid w:val="00424DFF"/>
    <w:rsid w:val="00427065"/>
    <w:rsid w:val="00436125"/>
    <w:rsid w:val="00453F09"/>
    <w:rsid w:val="00457B23"/>
    <w:rsid w:val="004717CC"/>
    <w:rsid w:val="0049317B"/>
    <w:rsid w:val="004A7B1C"/>
    <w:rsid w:val="004D3A15"/>
    <w:rsid w:val="004D3BED"/>
    <w:rsid w:val="00513C7F"/>
    <w:rsid w:val="005173DC"/>
    <w:rsid w:val="00524626"/>
    <w:rsid w:val="005318F9"/>
    <w:rsid w:val="005431C5"/>
    <w:rsid w:val="00553D2A"/>
    <w:rsid w:val="00555830"/>
    <w:rsid w:val="0058081C"/>
    <w:rsid w:val="00585D67"/>
    <w:rsid w:val="00590AE5"/>
    <w:rsid w:val="00592949"/>
    <w:rsid w:val="005964D5"/>
    <w:rsid w:val="005E51D5"/>
    <w:rsid w:val="005F34AB"/>
    <w:rsid w:val="00601B93"/>
    <w:rsid w:val="006130FB"/>
    <w:rsid w:val="006224CF"/>
    <w:rsid w:val="00625A06"/>
    <w:rsid w:val="006523A1"/>
    <w:rsid w:val="00655EAE"/>
    <w:rsid w:val="00657DBC"/>
    <w:rsid w:val="006B26D9"/>
    <w:rsid w:val="006E0315"/>
    <w:rsid w:val="006E4A14"/>
    <w:rsid w:val="006F4F9C"/>
    <w:rsid w:val="006F640E"/>
    <w:rsid w:val="007345CC"/>
    <w:rsid w:val="007422B6"/>
    <w:rsid w:val="00744C34"/>
    <w:rsid w:val="00762B6D"/>
    <w:rsid w:val="007A76DC"/>
    <w:rsid w:val="007C1DB7"/>
    <w:rsid w:val="007D0F7D"/>
    <w:rsid w:val="007E102A"/>
    <w:rsid w:val="007F3EBF"/>
    <w:rsid w:val="0080011C"/>
    <w:rsid w:val="00804E7D"/>
    <w:rsid w:val="00837604"/>
    <w:rsid w:val="008710F1"/>
    <w:rsid w:val="00873FFD"/>
    <w:rsid w:val="008752C7"/>
    <w:rsid w:val="008A26E4"/>
    <w:rsid w:val="008B4D01"/>
    <w:rsid w:val="008B516F"/>
    <w:rsid w:val="008F5969"/>
    <w:rsid w:val="00904CB8"/>
    <w:rsid w:val="00912871"/>
    <w:rsid w:val="00914773"/>
    <w:rsid w:val="00934195"/>
    <w:rsid w:val="009355D6"/>
    <w:rsid w:val="00941AA6"/>
    <w:rsid w:val="00970B62"/>
    <w:rsid w:val="009829BB"/>
    <w:rsid w:val="009E0700"/>
    <w:rsid w:val="009E42AB"/>
    <w:rsid w:val="009F02DE"/>
    <w:rsid w:val="009F1D5F"/>
    <w:rsid w:val="009F44F7"/>
    <w:rsid w:val="00A0536C"/>
    <w:rsid w:val="00A22369"/>
    <w:rsid w:val="00A30549"/>
    <w:rsid w:val="00A52275"/>
    <w:rsid w:val="00A57AB9"/>
    <w:rsid w:val="00A65969"/>
    <w:rsid w:val="00A671B4"/>
    <w:rsid w:val="00A9673E"/>
    <w:rsid w:val="00AA30B9"/>
    <w:rsid w:val="00AB7364"/>
    <w:rsid w:val="00AC50D1"/>
    <w:rsid w:val="00B00DF9"/>
    <w:rsid w:val="00B10E42"/>
    <w:rsid w:val="00B27B4C"/>
    <w:rsid w:val="00B321DA"/>
    <w:rsid w:val="00B659A4"/>
    <w:rsid w:val="00B6647F"/>
    <w:rsid w:val="00B83E0F"/>
    <w:rsid w:val="00BA1C37"/>
    <w:rsid w:val="00BE2780"/>
    <w:rsid w:val="00C22868"/>
    <w:rsid w:val="00C27293"/>
    <w:rsid w:val="00C552AF"/>
    <w:rsid w:val="00D3594A"/>
    <w:rsid w:val="00DB4FCC"/>
    <w:rsid w:val="00DC7F18"/>
    <w:rsid w:val="00DD41CE"/>
    <w:rsid w:val="00E025B6"/>
    <w:rsid w:val="00E1187D"/>
    <w:rsid w:val="00E210CD"/>
    <w:rsid w:val="00E5520C"/>
    <w:rsid w:val="00E627DE"/>
    <w:rsid w:val="00E87251"/>
    <w:rsid w:val="00EA1F8A"/>
    <w:rsid w:val="00EE3670"/>
    <w:rsid w:val="00EE42F2"/>
    <w:rsid w:val="00EE7018"/>
    <w:rsid w:val="00F01C71"/>
    <w:rsid w:val="00F26362"/>
    <w:rsid w:val="00F6629B"/>
    <w:rsid w:val="00F71F63"/>
    <w:rsid w:val="00FC07DF"/>
    <w:rsid w:val="00FD7055"/>
    <w:rsid w:val="00FE08F8"/>
    <w:rsid w:val="00FE47E8"/>
    <w:rsid w:val="00FF59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link w:val="aa"/>
    <w:uiPriority w:val="99"/>
    <w:pPr>
      <w:tabs>
        <w:tab w:val="center" w:pos="4153"/>
        <w:tab w:val="right" w:pos="8306"/>
      </w:tabs>
    </w:pPr>
  </w:style>
  <w:style w:type="character" w:styleId="ab">
    <w:name w:val="annotation reference"/>
    <w:semiHidden/>
    <w:rPr>
      <w:sz w:val="16"/>
      <w:szCs w:val="16"/>
    </w:rPr>
  </w:style>
  <w:style w:type="paragraph" w:styleId="ac">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d"/>
    <w:pPr>
      <w:spacing w:line="240" w:lineRule="auto"/>
      <w:jc w:val="right"/>
    </w:pPr>
    <w:rPr>
      <w:rFonts w:cs="Guttman Adii-Light"/>
      <w:b/>
      <w:bCs/>
      <w:noProof w:val="0"/>
      <w:snapToGrid w:val="0"/>
      <w:sz w:val="20"/>
      <w:szCs w:val="32"/>
      <w:u w:val="single"/>
    </w:rPr>
  </w:style>
  <w:style w:type="paragraph" w:styleId="ad">
    <w:name w:val="Signature"/>
    <w:basedOn w:val="a0"/>
    <w:pPr>
      <w:ind w:left="4252" w:right="4252"/>
    </w:pPr>
  </w:style>
  <w:style w:type="paragraph" w:styleId="ae">
    <w:name w:val="caption"/>
    <w:basedOn w:val="a0"/>
    <w:next w:val="a0"/>
    <w:qFormat/>
    <w:pPr>
      <w:spacing w:line="240" w:lineRule="auto"/>
      <w:jc w:val="right"/>
    </w:pPr>
    <w:rPr>
      <w:b/>
      <w:bCs/>
      <w:sz w:val="20"/>
      <w:u w:val="single"/>
    </w:rPr>
  </w:style>
  <w:style w:type="paragraph" w:styleId="af">
    <w:name w:val="Balloon Text"/>
    <w:basedOn w:val="a0"/>
    <w:link w:val="af0"/>
    <w:rsid w:val="004A7B1C"/>
    <w:pPr>
      <w:spacing w:line="240" w:lineRule="auto"/>
    </w:pPr>
    <w:rPr>
      <w:rFonts w:ascii="Tahoma" w:hAnsi="Tahoma" w:cs="Tahoma"/>
      <w:sz w:val="16"/>
      <w:szCs w:val="16"/>
    </w:rPr>
  </w:style>
  <w:style w:type="character" w:customStyle="1" w:styleId="af0">
    <w:name w:val="טקסט בלונים תו"/>
    <w:link w:val="af"/>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 w:type="character" w:customStyle="1" w:styleId="aa">
    <w:name w:val="כותרת עליונה תו"/>
    <w:link w:val="a9"/>
    <w:uiPriority w:val="99"/>
    <w:rsid w:val="008710F1"/>
    <w:rPr>
      <w:rFonts w:cs="David"/>
      <w:noProof/>
      <w:sz w:val="24"/>
      <w:szCs w:val="24"/>
      <w:lang w:eastAsia="he-IL"/>
    </w:rPr>
  </w:style>
  <w:style w:type="paragraph" w:styleId="af1">
    <w:name w:val="Block Text"/>
    <w:basedOn w:val="a0"/>
    <w:uiPriority w:val="99"/>
    <w:rsid w:val="00B27B4C"/>
    <w:pPr>
      <w:spacing w:line="240" w:lineRule="auto"/>
      <w:ind w:left="567" w:hanging="567"/>
    </w:pPr>
    <w:rPr>
      <w:noProof w:val="0"/>
      <w:sz w:val="20"/>
    </w:rPr>
  </w:style>
  <w:style w:type="paragraph" w:styleId="af2">
    <w:name w:val="List Paragraph"/>
    <w:basedOn w:val="a0"/>
    <w:uiPriority w:val="34"/>
    <w:qFormat/>
    <w:rsid w:val="00B27B4C"/>
    <w:pPr>
      <w:spacing w:line="240" w:lineRule="auto"/>
      <w:ind w:left="720"/>
      <w:jc w:val="left"/>
    </w:pPr>
    <w:rPr>
      <w:rFonts w:cs="Guttman Adii-Light"/>
      <w:b/>
      <w:bCs/>
      <w:noProof w:val="0"/>
      <w:sz w:val="20"/>
      <w:szCs w:val="32"/>
      <w:u w:val="single"/>
    </w:rPr>
  </w:style>
  <w:style w:type="character" w:styleId="Hyperlink">
    <w:name w:val="Hyperlink"/>
    <w:rsid w:val="00293902"/>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bidi/>
      <w:spacing w:line="360" w:lineRule="auto"/>
      <w:jc w:val="both"/>
    </w:pPr>
    <w:rPr>
      <w:rFonts w:cs="David"/>
      <w:noProof/>
      <w:sz w:val="24"/>
      <w:szCs w:val="24"/>
      <w:lang w:eastAsia="he-IL"/>
    </w:rPr>
  </w:style>
  <w:style w:type="paragraph" w:styleId="1">
    <w:name w:val="heading 1"/>
    <w:basedOn w:val="a0"/>
    <w:next w:val="a0"/>
    <w:qFormat/>
    <w:pPr>
      <w:keepNext/>
      <w:tabs>
        <w:tab w:val="left" w:pos="5618"/>
      </w:tabs>
      <w:spacing w:line="240" w:lineRule="auto"/>
      <w:ind w:left="5618" w:right="5618"/>
      <w:outlineLvl w:val="0"/>
    </w:pPr>
    <w:rPr>
      <w:b/>
      <w:bCs/>
    </w:rPr>
  </w:style>
  <w:style w:type="paragraph" w:styleId="2">
    <w:name w:val="heading 2"/>
    <w:basedOn w:val="a0"/>
    <w:next w:val="a0"/>
    <w:qFormat/>
    <w:pPr>
      <w:keepNext/>
      <w:tabs>
        <w:tab w:val="left" w:pos="5612"/>
      </w:tabs>
      <w:ind w:left="-567" w:right="-567"/>
      <w:outlineLvl w:val="1"/>
    </w:pPr>
    <w:rPr>
      <w:b/>
      <w:bCs/>
    </w:rPr>
  </w:style>
  <w:style w:type="paragraph" w:styleId="3">
    <w:name w:val="heading 3"/>
    <w:basedOn w:val="a0"/>
    <w:next w:val="a0"/>
    <w:qFormat/>
    <w:pPr>
      <w:keepNext/>
      <w:tabs>
        <w:tab w:val="left" w:pos="5902"/>
      </w:tabs>
      <w:spacing w:line="240" w:lineRule="auto"/>
      <w:jc w:val="center"/>
      <w:outlineLvl w:val="2"/>
    </w:pPr>
    <w:rPr>
      <w:szCs w:val="28"/>
    </w:rPr>
  </w:style>
  <w:style w:type="paragraph" w:styleId="4">
    <w:name w:val="heading 4"/>
    <w:basedOn w:val="a0"/>
    <w:next w:val="a0"/>
    <w:qFormat/>
    <w:pPr>
      <w:keepNext/>
      <w:tabs>
        <w:tab w:val="left" w:pos="5754"/>
      </w:tabs>
      <w:spacing w:line="240" w:lineRule="auto"/>
      <w:jc w:val="right"/>
      <w:outlineLvl w:val="3"/>
    </w:pPr>
    <w:rPr>
      <w:b/>
      <w:bCs/>
    </w:rPr>
  </w:style>
  <w:style w:type="paragraph" w:styleId="5">
    <w:name w:val="heading 5"/>
    <w:basedOn w:val="a0"/>
    <w:next w:val="a0"/>
    <w:qFormat/>
    <w:pPr>
      <w:keepNext/>
      <w:spacing w:line="240" w:lineRule="auto"/>
      <w:outlineLvl w:val="4"/>
    </w:pPr>
    <w:rPr>
      <w:szCs w:val="26"/>
      <w:u w:val="single"/>
    </w:rPr>
  </w:style>
  <w:style w:type="paragraph" w:styleId="6">
    <w:name w:val="heading 6"/>
    <w:basedOn w:val="a0"/>
    <w:next w:val="a0"/>
    <w:qFormat/>
    <w:pPr>
      <w:keepNext/>
      <w:tabs>
        <w:tab w:val="left" w:pos="5754"/>
        <w:tab w:val="left" w:pos="5896"/>
      </w:tabs>
      <w:spacing w:line="240" w:lineRule="auto"/>
      <w:jc w:val="right"/>
      <w:outlineLvl w:val="5"/>
    </w:pPr>
    <w:rPr>
      <w:b/>
      <w:bCs/>
      <w:noProof w:val="0"/>
      <w:snapToGrid w:val="0"/>
      <w:szCs w:val="28"/>
      <w:u w:val="single"/>
    </w:rPr>
  </w:style>
  <w:style w:type="paragraph" w:styleId="7">
    <w:name w:val="heading 7"/>
    <w:basedOn w:val="a0"/>
    <w:next w:val="a0"/>
    <w:qFormat/>
    <w:pPr>
      <w:keepNext/>
      <w:spacing w:line="240" w:lineRule="auto"/>
      <w:jc w:val="center"/>
      <w:outlineLvl w:val="6"/>
    </w:pPr>
    <w:rPr>
      <w:b/>
      <w:bCs/>
    </w:rPr>
  </w:style>
  <w:style w:type="paragraph" w:styleId="8">
    <w:name w:val="heading 8"/>
    <w:basedOn w:val="a0"/>
    <w:next w:val="a0"/>
    <w:qFormat/>
    <w:pPr>
      <w:keepNext/>
      <w:outlineLvl w:val="7"/>
    </w:pPr>
    <w:rPr>
      <w:b/>
      <w:bCs/>
      <w:noProof w:val="0"/>
      <w:snapToGrid w:val="0"/>
      <w:szCs w:val="26"/>
    </w:rPr>
  </w:style>
  <w:style w:type="paragraph" w:styleId="9">
    <w:name w:val="heading 9"/>
    <w:basedOn w:val="a0"/>
    <w:next w:val="a0"/>
    <w:qFormat/>
    <w:pPr>
      <w:keepNext/>
      <w:tabs>
        <w:tab w:val="left" w:pos="5754"/>
        <w:tab w:val="left" w:pos="5896"/>
      </w:tabs>
      <w:spacing w:line="240" w:lineRule="auto"/>
      <w:outlineLvl w:val="8"/>
    </w:pPr>
    <w:rPr>
      <w:b/>
      <w:bCs/>
      <w:noProof w:val="0"/>
      <w:snapToGrid w:val="0"/>
      <w:szCs w:val="26"/>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semiHidden/>
    <w:rPr>
      <w:sz w:val="20"/>
      <w:szCs w:val="20"/>
    </w:rPr>
  </w:style>
  <w:style w:type="character" w:styleId="a5">
    <w:name w:val="footnote reference"/>
    <w:semiHidden/>
    <w:rPr>
      <w:vertAlign w:val="superscript"/>
    </w:rPr>
  </w:style>
  <w:style w:type="paragraph" w:styleId="a6">
    <w:name w:val="footer"/>
    <w:basedOn w:val="a0"/>
    <w:link w:val="a7"/>
    <w:uiPriority w:val="99"/>
    <w:pPr>
      <w:tabs>
        <w:tab w:val="center" w:pos="4153"/>
        <w:tab w:val="right" w:pos="8306"/>
      </w:tabs>
    </w:pPr>
  </w:style>
  <w:style w:type="character" w:styleId="a8">
    <w:name w:val="page number"/>
    <w:basedOn w:val="a1"/>
  </w:style>
  <w:style w:type="paragraph" w:styleId="a9">
    <w:name w:val="header"/>
    <w:basedOn w:val="a0"/>
    <w:link w:val="aa"/>
    <w:uiPriority w:val="99"/>
    <w:pPr>
      <w:tabs>
        <w:tab w:val="center" w:pos="4153"/>
        <w:tab w:val="right" w:pos="8306"/>
      </w:tabs>
    </w:pPr>
  </w:style>
  <w:style w:type="character" w:styleId="ab">
    <w:name w:val="annotation reference"/>
    <w:semiHidden/>
    <w:rPr>
      <w:sz w:val="16"/>
      <w:szCs w:val="16"/>
    </w:rPr>
  </w:style>
  <w:style w:type="paragraph" w:styleId="ac">
    <w:name w:val="annotation text"/>
    <w:basedOn w:val="a0"/>
    <w:semiHidden/>
    <w:rPr>
      <w:sz w:val="20"/>
      <w:szCs w:val="20"/>
    </w:rPr>
  </w:style>
  <w:style w:type="paragraph" w:customStyle="1" w:styleId="0">
    <w:name w:val="מספור0"/>
    <w:basedOn w:val="a0"/>
    <w:pPr>
      <w:spacing w:line="240" w:lineRule="auto"/>
      <w:ind w:left="567" w:right="567" w:hanging="567"/>
    </w:pPr>
    <w:rPr>
      <w:szCs w:val="28"/>
    </w:rPr>
  </w:style>
  <w:style w:type="paragraph" w:customStyle="1" w:styleId="10">
    <w:name w:val="מספור1"/>
    <w:basedOn w:val="a0"/>
    <w:pPr>
      <w:spacing w:line="240" w:lineRule="auto"/>
      <w:ind w:left="1134" w:right="1134" w:hanging="567"/>
    </w:pPr>
    <w:rPr>
      <w:noProof w:val="0"/>
      <w:szCs w:val="28"/>
    </w:rPr>
  </w:style>
  <w:style w:type="paragraph" w:customStyle="1" w:styleId="20">
    <w:name w:val="מספור2"/>
    <w:basedOn w:val="a0"/>
    <w:pPr>
      <w:spacing w:line="240" w:lineRule="auto"/>
      <w:ind w:left="1701" w:right="1701" w:hanging="567"/>
    </w:pPr>
    <w:rPr>
      <w:noProof w:val="0"/>
      <w:szCs w:val="28"/>
    </w:rPr>
  </w:style>
  <w:style w:type="paragraph" w:customStyle="1" w:styleId="30">
    <w:name w:val="מספור3"/>
    <w:basedOn w:val="20"/>
    <w:pPr>
      <w:ind w:left="2268" w:right="2268"/>
    </w:pPr>
  </w:style>
  <w:style w:type="paragraph" w:customStyle="1" w:styleId="a">
    <w:name w:val="סיעוף אוטומטי"/>
    <w:basedOn w:val="a0"/>
    <w:pPr>
      <w:numPr>
        <w:numId w:val="2"/>
      </w:numPr>
      <w:spacing w:before="120" w:after="120" w:line="240" w:lineRule="auto"/>
    </w:pPr>
  </w:style>
  <w:style w:type="paragraph" w:customStyle="1" w:styleId="11">
    <w:name w:val="פסקה1"/>
    <w:basedOn w:val="a0"/>
    <w:pPr>
      <w:spacing w:before="120" w:line="240" w:lineRule="auto"/>
      <w:ind w:left="567" w:right="567"/>
      <w:jc w:val="right"/>
    </w:pPr>
    <w:rPr>
      <w:noProof w:val="0"/>
      <w:szCs w:val="28"/>
    </w:rPr>
  </w:style>
  <w:style w:type="paragraph" w:customStyle="1" w:styleId="21">
    <w:name w:val="פסקה2"/>
    <w:basedOn w:val="a0"/>
    <w:pPr>
      <w:spacing w:before="120" w:line="240" w:lineRule="auto"/>
      <w:ind w:left="1077" w:right="1077"/>
      <w:jc w:val="right"/>
    </w:pPr>
    <w:rPr>
      <w:noProof w:val="0"/>
      <w:szCs w:val="28"/>
    </w:rPr>
  </w:style>
  <w:style w:type="paragraph" w:customStyle="1" w:styleId="40">
    <w:name w:val="מספור4"/>
    <w:basedOn w:val="a0"/>
    <w:pPr>
      <w:spacing w:line="240" w:lineRule="auto"/>
      <w:ind w:left="2835" w:right="2835" w:hanging="567"/>
    </w:pPr>
    <w:rPr>
      <w:noProof w:val="0"/>
      <w:szCs w:val="28"/>
    </w:rPr>
  </w:style>
  <w:style w:type="paragraph" w:customStyle="1" w:styleId="SignatureJobTitle">
    <w:name w:val="Signature Job Title"/>
    <w:basedOn w:val="ad"/>
    <w:pPr>
      <w:spacing w:line="240" w:lineRule="auto"/>
      <w:jc w:val="right"/>
    </w:pPr>
    <w:rPr>
      <w:rFonts w:cs="Guttman Adii-Light"/>
      <w:b/>
      <w:bCs/>
      <w:noProof w:val="0"/>
      <w:snapToGrid w:val="0"/>
      <w:sz w:val="20"/>
      <w:szCs w:val="32"/>
      <w:u w:val="single"/>
    </w:rPr>
  </w:style>
  <w:style w:type="paragraph" w:styleId="ad">
    <w:name w:val="Signature"/>
    <w:basedOn w:val="a0"/>
    <w:pPr>
      <w:ind w:left="4252" w:right="4252"/>
    </w:pPr>
  </w:style>
  <w:style w:type="paragraph" w:styleId="ae">
    <w:name w:val="caption"/>
    <w:basedOn w:val="a0"/>
    <w:next w:val="a0"/>
    <w:qFormat/>
    <w:pPr>
      <w:spacing w:line="240" w:lineRule="auto"/>
      <w:jc w:val="right"/>
    </w:pPr>
    <w:rPr>
      <w:b/>
      <w:bCs/>
      <w:sz w:val="20"/>
      <w:u w:val="single"/>
    </w:rPr>
  </w:style>
  <w:style w:type="paragraph" w:styleId="af">
    <w:name w:val="Balloon Text"/>
    <w:basedOn w:val="a0"/>
    <w:link w:val="af0"/>
    <w:rsid w:val="004A7B1C"/>
    <w:pPr>
      <w:spacing w:line="240" w:lineRule="auto"/>
    </w:pPr>
    <w:rPr>
      <w:rFonts w:ascii="Tahoma" w:hAnsi="Tahoma" w:cs="Tahoma"/>
      <w:sz w:val="16"/>
      <w:szCs w:val="16"/>
    </w:rPr>
  </w:style>
  <w:style w:type="character" w:customStyle="1" w:styleId="af0">
    <w:name w:val="טקסט בלונים תו"/>
    <w:link w:val="af"/>
    <w:rsid w:val="004A7B1C"/>
    <w:rPr>
      <w:rFonts w:ascii="Tahoma" w:hAnsi="Tahoma" w:cs="Tahoma"/>
      <w:noProof/>
      <w:sz w:val="16"/>
      <w:szCs w:val="16"/>
      <w:lang w:eastAsia="he-IL"/>
    </w:rPr>
  </w:style>
  <w:style w:type="character" w:customStyle="1" w:styleId="a7">
    <w:name w:val="כותרת תחתונה תו"/>
    <w:link w:val="a6"/>
    <w:uiPriority w:val="99"/>
    <w:rsid w:val="00436125"/>
    <w:rPr>
      <w:rFonts w:cs="David"/>
      <w:noProof/>
      <w:sz w:val="24"/>
      <w:szCs w:val="24"/>
      <w:lang w:eastAsia="he-IL"/>
    </w:rPr>
  </w:style>
  <w:style w:type="character" w:customStyle="1" w:styleId="aa">
    <w:name w:val="כותרת עליונה תו"/>
    <w:link w:val="a9"/>
    <w:uiPriority w:val="99"/>
    <w:rsid w:val="008710F1"/>
    <w:rPr>
      <w:rFonts w:cs="David"/>
      <w:noProof/>
      <w:sz w:val="24"/>
      <w:szCs w:val="24"/>
      <w:lang w:eastAsia="he-IL"/>
    </w:rPr>
  </w:style>
  <w:style w:type="paragraph" w:styleId="af1">
    <w:name w:val="Block Text"/>
    <w:basedOn w:val="a0"/>
    <w:uiPriority w:val="99"/>
    <w:rsid w:val="00B27B4C"/>
    <w:pPr>
      <w:spacing w:line="240" w:lineRule="auto"/>
      <w:ind w:left="567" w:hanging="567"/>
    </w:pPr>
    <w:rPr>
      <w:noProof w:val="0"/>
      <w:sz w:val="20"/>
    </w:rPr>
  </w:style>
  <w:style w:type="paragraph" w:styleId="af2">
    <w:name w:val="List Paragraph"/>
    <w:basedOn w:val="a0"/>
    <w:uiPriority w:val="34"/>
    <w:qFormat/>
    <w:rsid w:val="00B27B4C"/>
    <w:pPr>
      <w:spacing w:line="240" w:lineRule="auto"/>
      <w:ind w:left="720"/>
      <w:jc w:val="left"/>
    </w:pPr>
    <w:rPr>
      <w:rFonts w:cs="Guttman Adii-Light"/>
      <w:b/>
      <w:bCs/>
      <w:noProof w:val="0"/>
      <w:sz w:val="20"/>
      <w:szCs w:val="32"/>
      <w:u w:val="single"/>
    </w:rPr>
  </w:style>
  <w:style w:type="character" w:styleId="Hyperlink">
    <w:name w:val="Hyperlink"/>
    <w:rsid w:val="0029390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653766">
      <w:bodyDiv w:val="1"/>
      <w:marLeft w:val="0"/>
      <w:marRight w:val="0"/>
      <w:marTop w:val="0"/>
      <w:marBottom w:val="0"/>
      <w:divBdr>
        <w:top w:val="none" w:sz="0" w:space="0" w:color="auto"/>
        <w:left w:val="none" w:sz="0" w:space="0" w:color="auto"/>
        <w:bottom w:val="none" w:sz="0" w:space="0" w:color="auto"/>
        <w:right w:val="none" w:sz="0" w:space="0" w:color="auto"/>
      </w:divBdr>
    </w:div>
    <w:div w:id="523785974">
      <w:bodyDiv w:val="1"/>
      <w:marLeft w:val="0"/>
      <w:marRight w:val="0"/>
      <w:marTop w:val="0"/>
      <w:marBottom w:val="0"/>
      <w:divBdr>
        <w:top w:val="none" w:sz="0" w:space="0" w:color="auto"/>
        <w:left w:val="none" w:sz="0" w:space="0" w:color="auto"/>
        <w:bottom w:val="none" w:sz="0" w:space="0" w:color="auto"/>
        <w:right w:val="none" w:sz="0" w:space="0" w:color="auto"/>
      </w:divBdr>
    </w:div>
    <w:div w:id="798063188">
      <w:bodyDiv w:val="1"/>
      <w:marLeft w:val="0"/>
      <w:marRight w:val="0"/>
      <w:marTop w:val="0"/>
      <w:marBottom w:val="0"/>
      <w:divBdr>
        <w:top w:val="none" w:sz="0" w:space="0" w:color="auto"/>
        <w:left w:val="none" w:sz="0" w:space="0" w:color="auto"/>
        <w:bottom w:val="none" w:sz="0" w:space="0" w:color="auto"/>
        <w:right w:val="none" w:sz="0" w:space="0" w:color="auto"/>
      </w:divBdr>
    </w:div>
    <w:div w:id="898975011">
      <w:bodyDiv w:val="1"/>
      <w:marLeft w:val="0"/>
      <w:marRight w:val="0"/>
      <w:marTop w:val="0"/>
      <w:marBottom w:val="0"/>
      <w:divBdr>
        <w:top w:val="none" w:sz="0" w:space="0" w:color="auto"/>
        <w:left w:val="none" w:sz="0" w:space="0" w:color="auto"/>
        <w:bottom w:val="none" w:sz="0" w:space="0" w:color="auto"/>
        <w:right w:val="none" w:sz="0" w:space="0" w:color="auto"/>
      </w:divBdr>
    </w:div>
    <w:div w:id="962544456">
      <w:bodyDiv w:val="1"/>
      <w:marLeft w:val="0"/>
      <w:marRight w:val="0"/>
      <w:marTop w:val="0"/>
      <w:marBottom w:val="0"/>
      <w:divBdr>
        <w:top w:val="none" w:sz="0" w:space="0" w:color="auto"/>
        <w:left w:val="none" w:sz="0" w:space="0" w:color="auto"/>
        <w:bottom w:val="none" w:sz="0" w:space="0" w:color="auto"/>
        <w:right w:val="none" w:sz="0" w:space="0" w:color="auto"/>
      </w:divBdr>
    </w:div>
    <w:div w:id="1056969455">
      <w:bodyDiv w:val="1"/>
      <w:marLeft w:val="0"/>
      <w:marRight w:val="0"/>
      <w:marTop w:val="0"/>
      <w:marBottom w:val="0"/>
      <w:divBdr>
        <w:top w:val="none" w:sz="0" w:space="0" w:color="auto"/>
        <w:left w:val="none" w:sz="0" w:space="0" w:color="auto"/>
        <w:bottom w:val="none" w:sz="0" w:space="0" w:color="auto"/>
        <w:right w:val="none" w:sz="0" w:space="0" w:color="auto"/>
      </w:divBdr>
    </w:div>
    <w:div w:id="1679848939">
      <w:bodyDiv w:val="1"/>
      <w:marLeft w:val="0"/>
      <w:marRight w:val="0"/>
      <w:marTop w:val="0"/>
      <w:marBottom w:val="0"/>
      <w:divBdr>
        <w:top w:val="none" w:sz="0" w:space="0" w:color="auto"/>
        <w:left w:val="none" w:sz="0" w:space="0" w:color="auto"/>
        <w:bottom w:val="none" w:sz="0" w:space="0" w:color="auto"/>
        <w:right w:val="none" w:sz="0" w:space="0" w:color="auto"/>
      </w:divBdr>
    </w:div>
    <w:div w:id="2035036825">
      <w:bodyDiv w:val="1"/>
      <w:marLeft w:val="0"/>
      <w:marRight w:val="0"/>
      <w:marTop w:val="0"/>
      <w:marBottom w:val="0"/>
      <w:divBdr>
        <w:top w:val="none" w:sz="0" w:space="0" w:color="auto"/>
        <w:left w:val="none" w:sz="0" w:space="0" w:color="auto"/>
        <w:bottom w:val="none" w:sz="0" w:space="0" w:color="auto"/>
        <w:right w:val="none" w:sz="0" w:space="0" w:color="auto"/>
      </w:divBdr>
    </w:div>
    <w:div w:id="203642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limorm@storenext.co.il" TargetMode="External"/><Relationship Id="rId4" Type="http://schemas.microsoft.com/office/2007/relationships/stylesWithEffects" Target="stylesWithEffects.xml"/><Relationship Id="rId9" Type="http://schemas.openxmlformats.org/officeDocument/2006/relationships/hyperlink" Target="mailto:sales@storenext.co.il"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u023099575\Desktop\&#1496;&#1493;&#1508;&#1505;%20&#1508;.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7AF76-D754-4AC6-B0DB-B4AEE9CFE9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 פ</Template>
  <TotalTime>5</TotalTime>
  <Pages>4</Pages>
  <Words>805</Words>
  <Characters>4799</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מטא"ר   /  אגף    תמיכה     לוגיסטית</vt:lpstr>
    </vt:vector>
  </TitlesOfParts>
  <Company>police</Company>
  <LinksUpToDate>false</LinksUpToDate>
  <CharactersWithSpaces>5593</CharactersWithSpaces>
  <SharedDoc>false</SharedDoc>
  <HLinks>
    <vt:vector size="18" baseType="variant">
      <vt:variant>
        <vt:i4>7929871</vt:i4>
      </vt:variant>
      <vt:variant>
        <vt:i4>12</vt:i4>
      </vt:variant>
      <vt:variant>
        <vt:i4>0</vt:i4>
      </vt:variant>
      <vt:variant>
        <vt:i4>5</vt:i4>
      </vt:variant>
      <vt:variant>
        <vt:lpwstr>mailto:tzvias@storenext.co.il</vt:lpwstr>
      </vt:variant>
      <vt:variant>
        <vt:lpwstr/>
      </vt:variant>
      <vt:variant>
        <vt:i4>1179775</vt:i4>
      </vt:variant>
      <vt:variant>
        <vt:i4>9</vt:i4>
      </vt:variant>
      <vt:variant>
        <vt:i4>0</vt:i4>
      </vt:variant>
      <vt:variant>
        <vt:i4>5</vt:i4>
      </vt:variant>
      <vt:variant>
        <vt:lpwstr>mailto:adit@storenext.co.il</vt:lpwstr>
      </vt:variant>
      <vt:variant>
        <vt:lpwstr/>
      </vt:variant>
      <vt:variant>
        <vt:i4>4653110</vt:i4>
      </vt:variant>
      <vt:variant>
        <vt:i4>6</vt:i4>
      </vt:variant>
      <vt:variant>
        <vt:i4>0</vt:i4>
      </vt:variant>
      <vt:variant>
        <vt:i4>5</vt:i4>
      </vt:variant>
      <vt:variant>
        <vt:lpwstr>mailto:sales@storenext.co.il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מטא"ר   /  אגף    תמיכה     לוגיסטית</dc:title>
  <dc:creator>police</dc:creator>
  <cp:lastModifiedBy>חגית חנינוביץ</cp:lastModifiedBy>
  <cp:revision>3</cp:revision>
  <cp:lastPrinted>2020-12-14T13:30:00Z</cp:lastPrinted>
  <dcterms:created xsi:type="dcterms:W3CDTF">2021-04-27T12:48:00Z</dcterms:created>
  <dcterms:modified xsi:type="dcterms:W3CDTF">2021-04-27T12:50:00Z</dcterms:modified>
</cp:coreProperties>
</file>